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3FF53" w14:textId="77777777" w:rsidR="003D4DE5" w:rsidRDefault="003D4DE5" w:rsidP="003D4DE5">
      <w:pPr>
        <w:rPr>
          <w:sz w:val="20"/>
          <w:szCs w:val="20"/>
        </w:rPr>
      </w:pPr>
    </w:p>
    <w:p w14:paraId="1CF7050C" w14:textId="3D5D4451" w:rsidR="003D4DE5" w:rsidRDefault="00CC5CE6" w:rsidP="003D4DE5">
      <w:pPr>
        <w:jc w:val="center"/>
        <w:rPr>
          <w:rFonts w:ascii="Arial" w:hAnsi="Arial" w:cs="Arial"/>
          <w:b/>
          <w:sz w:val="28"/>
          <w:szCs w:val="28"/>
        </w:rPr>
      </w:pPr>
      <w:r>
        <w:rPr>
          <w:rFonts w:ascii="Arial" w:hAnsi="Arial" w:cs="Arial"/>
          <w:b/>
          <w:sz w:val="28"/>
          <w:szCs w:val="28"/>
        </w:rPr>
        <w:t>RESOLUCIÓN No</w:t>
      </w:r>
      <w:r w:rsidR="003D4DE5">
        <w:rPr>
          <w:rFonts w:ascii="Arial" w:hAnsi="Arial" w:cs="Arial"/>
          <w:b/>
          <w:sz w:val="28"/>
          <w:szCs w:val="28"/>
        </w:rPr>
        <w:t>. 0</w:t>
      </w:r>
      <w:r w:rsidR="003D4DE5">
        <w:rPr>
          <w:rFonts w:ascii="Arial" w:hAnsi="Arial" w:cs="Arial"/>
          <w:b/>
          <w:sz w:val="28"/>
          <w:szCs w:val="28"/>
        </w:rPr>
        <w:t>9</w:t>
      </w:r>
      <w:r w:rsidR="00DC0896">
        <w:rPr>
          <w:rFonts w:ascii="Arial" w:hAnsi="Arial" w:cs="Arial"/>
          <w:b/>
          <w:sz w:val="28"/>
          <w:szCs w:val="28"/>
        </w:rPr>
        <w:t>0</w:t>
      </w:r>
    </w:p>
    <w:p w14:paraId="4B89546E" w14:textId="52DFF7F6" w:rsidR="003D4DE5" w:rsidRDefault="003D4DE5" w:rsidP="003D4DE5">
      <w:pPr>
        <w:jc w:val="center"/>
        <w:rPr>
          <w:rFonts w:ascii="Arial" w:hAnsi="Arial" w:cs="Arial"/>
          <w:b/>
          <w:sz w:val="28"/>
          <w:szCs w:val="28"/>
        </w:rPr>
      </w:pPr>
      <w:r>
        <w:rPr>
          <w:rFonts w:ascii="Arial" w:hAnsi="Arial" w:cs="Arial"/>
          <w:b/>
          <w:sz w:val="28"/>
          <w:szCs w:val="28"/>
        </w:rPr>
        <w:t>(</w:t>
      </w:r>
      <w:r w:rsidR="00CC5CE6">
        <w:rPr>
          <w:rFonts w:ascii="Arial" w:hAnsi="Arial" w:cs="Arial"/>
          <w:b/>
          <w:sz w:val="28"/>
          <w:szCs w:val="28"/>
        </w:rPr>
        <w:t>17</w:t>
      </w:r>
      <w:r>
        <w:rPr>
          <w:rFonts w:ascii="Arial" w:hAnsi="Arial" w:cs="Arial"/>
          <w:b/>
          <w:sz w:val="28"/>
          <w:szCs w:val="28"/>
        </w:rPr>
        <w:t xml:space="preserve"> de Junio de 2022</w:t>
      </w:r>
      <w:r>
        <w:rPr>
          <w:rFonts w:ascii="Arial" w:hAnsi="Arial" w:cs="Arial"/>
          <w:b/>
          <w:sz w:val="28"/>
          <w:szCs w:val="28"/>
        </w:rPr>
        <w:t>)</w:t>
      </w:r>
    </w:p>
    <w:p w14:paraId="6E78ED34" w14:textId="77777777" w:rsidR="003D4DE5" w:rsidRDefault="003D4DE5" w:rsidP="003D4DE5">
      <w:pPr>
        <w:rPr>
          <w:sz w:val="20"/>
          <w:szCs w:val="20"/>
        </w:rPr>
      </w:pPr>
    </w:p>
    <w:p w14:paraId="3030DDA7" w14:textId="2CD8C0B4" w:rsidR="003D4DE5" w:rsidRDefault="003D4DE5" w:rsidP="003D4DE5">
      <w:pPr>
        <w:jc w:val="both"/>
        <w:rPr>
          <w:rFonts w:ascii="Arial" w:hAnsi="Arial" w:cs="Arial"/>
        </w:rPr>
      </w:pPr>
      <w:r>
        <w:rPr>
          <w:rFonts w:ascii="Arial" w:hAnsi="Arial" w:cs="Arial"/>
        </w:rPr>
        <w:t xml:space="preserve">POR MEDIO DE LA CUAL SE </w:t>
      </w:r>
      <w:r w:rsidR="00AE2613">
        <w:rPr>
          <w:rFonts w:ascii="Arial" w:hAnsi="Arial" w:cs="Arial"/>
        </w:rPr>
        <w:t>DECLARA ALERTA AMARILLA EN</w:t>
      </w:r>
      <w:r>
        <w:rPr>
          <w:rFonts w:ascii="Arial" w:hAnsi="Arial" w:cs="Arial"/>
        </w:rPr>
        <w:t xml:space="preserve"> LA</w:t>
      </w:r>
      <w:r>
        <w:rPr>
          <w:rFonts w:ascii="Arial" w:hAnsi="Arial" w:cs="Arial"/>
        </w:rPr>
        <w:t xml:space="preserve"> ESE HOSPITAL SAN JUAN DE DIOS DE BETULIA, COMO MEDIDA DE PRESERVACIÓN DE LA VIDA Y MITIGACIÓN DEL RIESGO, CON OCASIÓN </w:t>
      </w:r>
      <w:r>
        <w:rPr>
          <w:rFonts w:ascii="Arial" w:hAnsi="Arial" w:cs="Arial"/>
        </w:rPr>
        <w:t xml:space="preserve">DE LA CELEBRACIÓN DE LAS </w:t>
      </w:r>
      <w:r w:rsidR="00AE2613">
        <w:rPr>
          <w:rFonts w:ascii="Arial" w:hAnsi="Arial" w:cs="Arial"/>
        </w:rPr>
        <w:t>FERIAS Y FIESTAS DEL SAGRADO CORAZÓN DE JESUS DEL MUNICIPIO DE BETULIA VERSIÓN 2022</w:t>
      </w:r>
    </w:p>
    <w:p w14:paraId="5DB40996" w14:textId="77777777" w:rsidR="003D4DE5" w:rsidRDefault="003D4DE5" w:rsidP="003D4DE5">
      <w:pPr>
        <w:rPr>
          <w:rFonts w:ascii="Arial" w:hAnsi="Arial" w:cs="Arial"/>
        </w:rPr>
      </w:pPr>
    </w:p>
    <w:p w14:paraId="7AB70325" w14:textId="77777777" w:rsidR="00AE2613" w:rsidRDefault="00AE2613" w:rsidP="003D4DE5">
      <w:pPr>
        <w:rPr>
          <w:rFonts w:ascii="Arial" w:hAnsi="Arial" w:cs="Arial"/>
        </w:rPr>
      </w:pPr>
    </w:p>
    <w:p w14:paraId="5EE0A8FD" w14:textId="0C24CC1C" w:rsidR="003D4DE5" w:rsidRDefault="003D4DE5" w:rsidP="003D4DE5">
      <w:pPr>
        <w:rPr>
          <w:rFonts w:ascii="Arial" w:hAnsi="Arial" w:cs="Arial"/>
        </w:rPr>
      </w:pPr>
      <w:r>
        <w:rPr>
          <w:rFonts w:ascii="Arial" w:hAnsi="Arial" w:cs="Arial"/>
        </w:rPr>
        <w:t>EL SUSCRITO GERENTE DE LA EMPRESA SOCIAL DEL ESTADO SAN JUAN DE DIOS DE BETULIA, EN USO DE SUS ATRIBUCIONES LEGALES Y,</w:t>
      </w:r>
    </w:p>
    <w:p w14:paraId="6BBFE885" w14:textId="77777777" w:rsidR="003D4DE5" w:rsidRDefault="003D4DE5" w:rsidP="003D4DE5">
      <w:pPr>
        <w:rPr>
          <w:rFonts w:ascii="Arial" w:hAnsi="Arial" w:cs="Arial"/>
        </w:rPr>
      </w:pPr>
    </w:p>
    <w:p w14:paraId="3C4824C3" w14:textId="77777777" w:rsidR="003D4DE5" w:rsidRDefault="003D4DE5" w:rsidP="003D4DE5">
      <w:pPr>
        <w:rPr>
          <w:rFonts w:ascii="Arial" w:hAnsi="Arial" w:cs="Arial"/>
        </w:rPr>
      </w:pPr>
    </w:p>
    <w:p w14:paraId="36B71CCA" w14:textId="77777777" w:rsidR="003D4DE5" w:rsidRPr="00DC0896" w:rsidRDefault="003D4DE5" w:rsidP="003D4DE5">
      <w:pPr>
        <w:jc w:val="center"/>
        <w:rPr>
          <w:rFonts w:ascii="Arial" w:hAnsi="Arial" w:cs="Arial"/>
          <w:b/>
          <w:bCs/>
        </w:rPr>
      </w:pPr>
      <w:r w:rsidRPr="00DC0896">
        <w:rPr>
          <w:rFonts w:ascii="Arial" w:hAnsi="Arial" w:cs="Arial"/>
          <w:b/>
          <w:bCs/>
        </w:rPr>
        <w:t>CONSIDERANDO</w:t>
      </w:r>
    </w:p>
    <w:p w14:paraId="29D843F5" w14:textId="0EB5833D" w:rsidR="003D4DE5" w:rsidRDefault="003D4DE5" w:rsidP="003D4DE5">
      <w:pPr>
        <w:rPr>
          <w:rFonts w:ascii="Arial" w:hAnsi="Arial" w:cs="Arial"/>
        </w:rPr>
      </w:pPr>
    </w:p>
    <w:p w14:paraId="1977ED99" w14:textId="70D12549" w:rsidR="000E0333" w:rsidRDefault="00AE2613" w:rsidP="00DC0896">
      <w:pPr>
        <w:jc w:val="both"/>
        <w:rPr>
          <w:rFonts w:ascii="Arial" w:hAnsi="Arial" w:cs="Arial"/>
        </w:rPr>
      </w:pPr>
      <w:r>
        <w:rPr>
          <w:rFonts w:ascii="Arial" w:hAnsi="Arial" w:cs="Arial"/>
        </w:rPr>
        <w:t>Con motivo de la celebración de las ferias y fiestas del Sagrado Corazón del Jesús del municipio de Betulia, que se celebrarán desde el día 24 de Junio al 27 de Junio de la presente vigencia</w:t>
      </w:r>
      <w:r w:rsidR="000E0333">
        <w:rPr>
          <w:rFonts w:ascii="Arial" w:hAnsi="Arial" w:cs="Arial"/>
        </w:rPr>
        <w:t xml:space="preserve"> en todo el territorio municipal, y con el propósito de garantizar una adecuada y oportuna prestación en los servicios de salud de urgencia, el gerente de la institución declara ALERTA AMARILLA HOSPITALARIA.</w:t>
      </w:r>
    </w:p>
    <w:p w14:paraId="229051EA" w14:textId="15A3432B" w:rsidR="000E0333" w:rsidRDefault="000E0333" w:rsidP="00DC0896">
      <w:pPr>
        <w:jc w:val="both"/>
        <w:rPr>
          <w:rFonts w:ascii="Arial" w:hAnsi="Arial" w:cs="Arial"/>
        </w:rPr>
      </w:pPr>
    </w:p>
    <w:p w14:paraId="33549533" w14:textId="2A967E9F" w:rsidR="000E0333" w:rsidRDefault="000E0333" w:rsidP="00DC0896">
      <w:pPr>
        <w:jc w:val="both"/>
        <w:rPr>
          <w:rFonts w:ascii="Arial" w:hAnsi="Arial" w:cs="Arial"/>
        </w:rPr>
      </w:pPr>
      <w:r>
        <w:rPr>
          <w:rFonts w:ascii="Arial" w:hAnsi="Arial" w:cs="Arial"/>
        </w:rPr>
        <w:t>Que ALERTA AMARILLA, significa: El personal disponible del Hospital, se organiza para atender una posible emergencia, mientras el resto de los funcionarios permanecen disponibles a un llamado de refuerzo, en este estado, el servicio de urgencias permanecerá parcialmente evacuado.</w:t>
      </w:r>
    </w:p>
    <w:p w14:paraId="6A845135" w14:textId="712C47FA" w:rsidR="000E0333" w:rsidRDefault="000E0333" w:rsidP="00DC0896">
      <w:pPr>
        <w:jc w:val="both"/>
        <w:rPr>
          <w:rFonts w:ascii="Arial" w:hAnsi="Arial" w:cs="Arial"/>
        </w:rPr>
      </w:pPr>
    </w:p>
    <w:p w14:paraId="4AD226F9" w14:textId="55AA4936" w:rsidR="000E0333" w:rsidRDefault="00DC0896" w:rsidP="00DC0896">
      <w:pPr>
        <w:jc w:val="both"/>
        <w:rPr>
          <w:rFonts w:ascii="Arial" w:hAnsi="Arial" w:cs="Arial"/>
        </w:rPr>
      </w:pPr>
      <w:r>
        <w:rPr>
          <w:rFonts w:ascii="Arial" w:hAnsi="Arial" w:cs="Arial"/>
        </w:rPr>
        <w:t>Que,</w:t>
      </w:r>
      <w:r w:rsidR="000E0333">
        <w:rPr>
          <w:rFonts w:ascii="Arial" w:hAnsi="Arial" w:cs="Arial"/>
        </w:rPr>
        <w:t xml:space="preserve"> al momento de la emisión de la ALERTA AMARILLA, quedan suspendidos los servicios de atención hospitalaria ambulatoria. Solo estarán disponibles los servicios del área de urgencias de la institución.</w:t>
      </w:r>
    </w:p>
    <w:p w14:paraId="7CF9062D" w14:textId="786EDFA9" w:rsidR="000E0333" w:rsidRDefault="000E0333" w:rsidP="00DC0896">
      <w:pPr>
        <w:jc w:val="both"/>
        <w:rPr>
          <w:rFonts w:ascii="Arial" w:hAnsi="Arial" w:cs="Arial"/>
        </w:rPr>
      </w:pPr>
    </w:p>
    <w:p w14:paraId="50874536" w14:textId="0BF9BCC3" w:rsidR="000E0333" w:rsidRDefault="000E0333" w:rsidP="00DC0896">
      <w:pPr>
        <w:jc w:val="both"/>
        <w:rPr>
          <w:rFonts w:ascii="Arial" w:hAnsi="Arial" w:cs="Arial"/>
        </w:rPr>
      </w:pPr>
      <w:r>
        <w:rPr>
          <w:rFonts w:ascii="Arial" w:hAnsi="Arial" w:cs="Arial"/>
        </w:rPr>
        <w:t>Que la activación de la ALERTA AMARILLA en la institución tiene un enfoque netamente preventivo y contempla entre otros aspectos, la activación del Plan Hospitalario de Emergencias (PHE).</w:t>
      </w:r>
    </w:p>
    <w:p w14:paraId="06CB45A8" w14:textId="3F3BF614" w:rsidR="000E0333" w:rsidRDefault="000E0333" w:rsidP="00DC0896">
      <w:pPr>
        <w:jc w:val="both"/>
        <w:rPr>
          <w:rFonts w:ascii="Arial" w:hAnsi="Arial" w:cs="Arial"/>
        </w:rPr>
      </w:pPr>
    </w:p>
    <w:p w14:paraId="7A5C3202" w14:textId="30B24104" w:rsidR="000E0333" w:rsidRDefault="000E0333" w:rsidP="00DC0896">
      <w:pPr>
        <w:jc w:val="both"/>
        <w:rPr>
          <w:rFonts w:ascii="Arial" w:hAnsi="Arial" w:cs="Arial"/>
        </w:rPr>
      </w:pPr>
      <w:r>
        <w:rPr>
          <w:rFonts w:ascii="Arial" w:hAnsi="Arial" w:cs="Arial"/>
        </w:rPr>
        <w:t>Por lo anterior se hace necesario activar en la E.S.E Hospital San Juan de Dios de Betulia, los planes de contingencia</w:t>
      </w:r>
      <w:r w:rsidR="00156C2C">
        <w:rPr>
          <w:rFonts w:ascii="Arial" w:hAnsi="Arial" w:cs="Arial"/>
        </w:rPr>
        <w:t xml:space="preserve">, planes de emergencia hospitalaria (PHE) en ALERTA AMARILLA, en aras de contrarrestar cualquier suceso o acontecimiento que pudiera presentarse en el departamento de Arauca. La disposición contempla el Stock de medicamentos e insumos médicos entre otras medias necesarias para brindar una respuesta adecuadas ante las posibles situaciones de emergencias o desastres. </w:t>
      </w:r>
    </w:p>
    <w:p w14:paraId="56AC85E9" w14:textId="6BCD0B31" w:rsidR="00156C2C" w:rsidRDefault="00156C2C" w:rsidP="00DC0896">
      <w:pPr>
        <w:jc w:val="both"/>
        <w:rPr>
          <w:rFonts w:ascii="Arial" w:hAnsi="Arial" w:cs="Arial"/>
        </w:rPr>
      </w:pPr>
      <w:r>
        <w:rPr>
          <w:rFonts w:ascii="Arial" w:hAnsi="Arial" w:cs="Arial"/>
        </w:rPr>
        <w:lastRenderedPageBreak/>
        <w:t>Que el centro regulador de urgencias y emergencias “CRUE”, hace parte integral del plan local de emergencias y por lo tanto debe prepararse para dar respuesta a la atención de la población que llegare a verse afectada por situaciones concernientes a la celebración de las ferias y fiestas del sagrado corazón de Jesús.</w:t>
      </w:r>
    </w:p>
    <w:p w14:paraId="04BCAFF7" w14:textId="55B73826" w:rsidR="00156C2C" w:rsidRDefault="00156C2C" w:rsidP="00DC0896">
      <w:pPr>
        <w:jc w:val="both"/>
        <w:rPr>
          <w:rFonts w:ascii="Arial" w:hAnsi="Arial" w:cs="Arial"/>
        </w:rPr>
      </w:pPr>
    </w:p>
    <w:p w14:paraId="70F1E417" w14:textId="0DF4B3DC" w:rsidR="00156C2C" w:rsidRDefault="00156C2C" w:rsidP="00DC0896">
      <w:pPr>
        <w:jc w:val="both"/>
        <w:rPr>
          <w:rFonts w:ascii="Arial" w:hAnsi="Arial" w:cs="Arial"/>
        </w:rPr>
      </w:pPr>
      <w:r>
        <w:rPr>
          <w:rFonts w:ascii="Arial" w:hAnsi="Arial" w:cs="Arial"/>
        </w:rPr>
        <w:t>Que la Ley 1523 de 2012, por lo cual se adopta la política nacional de gestión del riesgo de desastre, establece que el “Sistema Nacional de Gestión del riesgo de desastres y se dicta otras disposiciones, establece en su articulo 2, de la responsabilidad; “la gestión del riesgo es responsabilidad de todas las autoridades y de los habitantes del territorio colombiano”. Que, para el cumplimiento de esta responsabilidad, las entidades públicas, privadas y comunitarias desarrollarán y ejecutarán los procesos de gestión de riesgo, entiéndase: competencias, su ámbito de actuación y su jurisdicción, como componentes del sistema nacional de Gestión del Riesgo de desastres.</w:t>
      </w:r>
    </w:p>
    <w:p w14:paraId="44371BFE" w14:textId="5A008C64" w:rsidR="003D4DE5" w:rsidRDefault="003D4DE5" w:rsidP="00DC0896">
      <w:pPr>
        <w:jc w:val="both"/>
        <w:rPr>
          <w:rFonts w:ascii="Arial" w:hAnsi="Arial" w:cs="Arial"/>
        </w:rPr>
      </w:pPr>
    </w:p>
    <w:p w14:paraId="6D795E00" w14:textId="34DB4120" w:rsidR="00156C2C" w:rsidRDefault="00156C2C" w:rsidP="00DC0896">
      <w:pPr>
        <w:jc w:val="both"/>
        <w:rPr>
          <w:rFonts w:ascii="Arial" w:hAnsi="Arial" w:cs="Arial"/>
        </w:rPr>
      </w:pPr>
      <w:r>
        <w:rPr>
          <w:rFonts w:ascii="Arial" w:hAnsi="Arial" w:cs="Arial"/>
        </w:rPr>
        <w:t xml:space="preserve">Que por lo anteriormente expuesto el gerente, </w:t>
      </w:r>
    </w:p>
    <w:p w14:paraId="2B2B5053" w14:textId="77777777" w:rsidR="00156C2C" w:rsidRDefault="00156C2C" w:rsidP="003D4DE5">
      <w:pPr>
        <w:jc w:val="both"/>
        <w:rPr>
          <w:rFonts w:ascii="Arial" w:hAnsi="Arial" w:cs="Arial"/>
        </w:rPr>
      </w:pPr>
    </w:p>
    <w:p w14:paraId="1139B3A5" w14:textId="77777777" w:rsidR="003D4DE5" w:rsidRDefault="003D4DE5" w:rsidP="003D4DE5">
      <w:pPr>
        <w:jc w:val="center"/>
        <w:rPr>
          <w:rFonts w:ascii="Arial" w:hAnsi="Arial" w:cs="Arial"/>
          <w:b/>
        </w:rPr>
      </w:pPr>
      <w:r>
        <w:rPr>
          <w:rFonts w:ascii="Arial" w:hAnsi="Arial" w:cs="Arial"/>
          <w:b/>
        </w:rPr>
        <w:t>RESUELVE</w:t>
      </w:r>
    </w:p>
    <w:p w14:paraId="6DAD88A5" w14:textId="77777777" w:rsidR="003D4DE5" w:rsidRDefault="003D4DE5" w:rsidP="003D4DE5">
      <w:pPr>
        <w:jc w:val="both"/>
        <w:rPr>
          <w:rFonts w:ascii="Arial" w:hAnsi="Arial" w:cs="Arial"/>
        </w:rPr>
      </w:pPr>
    </w:p>
    <w:p w14:paraId="35601BA0" w14:textId="063F16F4" w:rsidR="003D4DE5" w:rsidRDefault="003D4DE5" w:rsidP="003D4DE5">
      <w:pPr>
        <w:jc w:val="both"/>
        <w:rPr>
          <w:rFonts w:ascii="Arial" w:hAnsi="Arial" w:cs="Arial"/>
        </w:rPr>
      </w:pPr>
      <w:r>
        <w:rPr>
          <w:rFonts w:ascii="Arial" w:hAnsi="Arial" w:cs="Arial"/>
          <w:b/>
        </w:rPr>
        <w:t>ART</w:t>
      </w:r>
      <w:r w:rsidR="000A4385">
        <w:rPr>
          <w:rFonts w:ascii="Arial" w:hAnsi="Arial" w:cs="Arial"/>
          <w:b/>
        </w:rPr>
        <w:t>Í</w:t>
      </w:r>
      <w:r>
        <w:rPr>
          <w:rFonts w:ascii="Arial" w:hAnsi="Arial" w:cs="Arial"/>
          <w:b/>
        </w:rPr>
        <w:t>CULO PRIMERO</w:t>
      </w:r>
      <w:r w:rsidR="000A4385">
        <w:rPr>
          <w:rFonts w:ascii="Arial" w:hAnsi="Arial" w:cs="Arial"/>
        </w:rPr>
        <w:t xml:space="preserve">: Declárese la </w:t>
      </w:r>
      <w:r w:rsidR="000A4385" w:rsidRPr="000A4385">
        <w:rPr>
          <w:rFonts w:ascii="Arial" w:hAnsi="Arial" w:cs="Arial"/>
          <w:b/>
          <w:bCs/>
        </w:rPr>
        <w:t>ALERTA AMARILLA HOSPITALARIA</w:t>
      </w:r>
      <w:r w:rsidR="000A4385">
        <w:rPr>
          <w:rFonts w:ascii="Arial" w:hAnsi="Arial" w:cs="Arial"/>
          <w:b/>
          <w:bCs/>
        </w:rPr>
        <w:t xml:space="preserve"> </w:t>
      </w:r>
      <w:r w:rsidR="000A4385">
        <w:rPr>
          <w:rFonts w:ascii="Arial" w:hAnsi="Arial" w:cs="Arial"/>
        </w:rPr>
        <w:t>en la E.S.E Hospital San Juan de Dios de Betulia como medida de contingencia con motivo de las Ferias y Fiestas del Sagrado Corazón de Jesús en el municipio de Betulia.</w:t>
      </w:r>
    </w:p>
    <w:p w14:paraId="2588E1B5" w14:textId="0F47945B" w:rsidR="000A4385" w:rsidRDefault="000A4385" w:rsidP="003D4DE5">
      <w:pPr>
        <w:jc w:val="both"/>
        <w:rPr>
          <w:rFonts w:ascii="Arial" w:hAnsi="Arial" w:cs="Arial"/>
        </w:rPr>
      </w:pPr>
    </w:p>
    <w:p w14:paraId="481311FE" w14:textId="4ED8E518" w:rsidR="000A4385" w:rsidRDefault="000A4385" w:rsidP="003D4DE5">
      <w:pPr>
        <w:jc w:val="both"/>
        <w:rPr>
          <w:rFonts w:ascii="Arial" w:hAnsi="Arial" w:cs="Arial"/>
          <w:b/>
          <w:bCs/>
        </w:rPr>
      </w:pPr>
      <w:r>
        <w:rPr>
          <w:rFonts w:ascii="Arial" w:hAnsi="Arial" w:cs="Arial"/>
          <w:b/>
          <w:bCs/>
        </w:rPr>
        <w:t xml:space="preserve">ARTÍCULO SEGUNDO: </w:t>
      </w:r>
      <w:r>
        <w:rPr>
          <w:rFonts w:ascii="Arial" w:hAnsi="Arial" w:cs="Arial"/>
        </w:rPr>
        <w:t xml:space="preserve">Que la declaratoria de ALERTA AMARILLA HOSPITALARIA comienza desde el día </w:t>
      </w:r>
      <w:r w:rsidRPr="000A4385">
        <w:rPr>
          <w:rFonts w:ascii="Arial" w:hAnsi="Arial" w:cs="Arial"/>
          <w:b/>
          <w:bCs/>
        </w:rPr>
        <w:t>Jueves 23 de Junio de 2022 a partir de las 18:00 horas y finaliza el martes 28 de Junio de 2022 a las 06:00 horas.</w:t>
      </w:r>
    </w:p>
    <w:p w14:paraId="71D99D43" w14:textId="4473017C" w:rsidR="000A4385" w:rsidRDefault="000A4385" w:rsidP="003D4DE5">
      <w:pPr>
        <w:jc w:val="both"/>
        <w:rPr>
          <w:rFonts w:ascii="Arial" w:hAnsi="Arial" w:cs="Arial"/>
          <w:b/>
          <w:bCs/>
        </w:rPr>
      </w:pPr>
    </w:p>
    <w:p w14:paraId="0B0CCC7D" w14:textId="5CB2769B" w:rsidR="000A4385" w:rsidRDefault="000A4385" w:rsidP="003D4DE5">
      <w:pPr>
        <w:jc w:val="both"/>
        <w:rPr>
          <w:rFonts w:ascii="Arial" w:hAnsi="Arial" w:cs="Arial"/>
        </w:rPr>
      </w:pPr>
      <w:r>
        <w:rPr>
          <w:rFonts w:ascii="Arial" w:hAnsi="Arial" w:cs="Arial"/>
          <w:b/>
          <w:bCs/>
        </w:rPr>
        <w:t xml:space="preserve">ARTÍCULO TERCERO: </w:t>
      </w:r>
      <w:r>
        <w:rPr>
          <w:rFonts w:ascii="Arial" w:hAnsi="Arial" w:cs="Arial"/>
        </w:rPr>
        <w:t>Activar el PLAN de EMERGENCIAS HOSPITALARIAS de la E.S.E Hospital San Juan de Dios de Betulia mientras dura la ALERTA AMARILLA HOSPITALARIA.</w:t>
      </w:r>
    </w:p>
    <w:p w14:paraId="457D0721" w14:textId="68874943" w:rsidR="000A4385" w:rsidRDefault="000A4385" w:rsidP="003D4DE5">
      <w:pPr>
        <w:jc w:val="both"/>
        <w:rPr>
          <w:rFonts w:ascii="Arial" w:hAnsi="Arial" w:cs="Arial"/>
        </w:rPr>
      </w:pPr>
    </w:p>
    <w:p w14:paraId="29128C19" w14:textId="3DCE18A6" w:rsidR="000A4385" w:rsidRDefault="000A4385" w:rsidP="003D4DE5">
      <w:pPr>
        <w:jc w:val="both"/>
        <w:rPr>
          <w:rFonts w:ascii="Arial" w:hAnsi="Arial" w:cs="Arial"/>
        </w:rPr>
      </w:pPr>
      <w:r>
        <w:rPr>
          <w:rFonts w:ascii="Arial" w:hAnsi="Arial" w:cs="Arial"/>
          <w:b/>
          <w:bCs/>
        </w:rPr>
        <w:t xml:space="preserve">ARTÍCULO CUARTO: </w:t>
      </w:r>
      <w:r>
        <w:rPr>
          <w:rFonts w:ascii="Arial" w:hAnsi="Arial" w:cs="Arial"/>
        </w:rPr>
        <w:t>Suspender los servicios ambulatorios de la E.S.E Hospital San Juan de Dios de Betulia mientras dura la declaratoria de ALERTA AMARILLA HOSPITALARIA</w:t>
      </w:r>
    </w:p>
    <w:p w14:paraId="26946DA6" w14:textId="273F4EE0" w:rsidR="000A4385" w:rsidRDefault="000A4385" w:rsidP="003D4DE5">
      <w:pPr>
        <w:jc w:val="both"/>
        <w:rPr>
          <w:rFonts w:ascii="Arial" w:hAnsi="Arial" w:cs="Arial"/>
        </w:rPr>
      </w:pPr>
    </w:p>
    <w:p w14:paraId="42C1AB7C" w14:textId="6EFE4B12" w:rsidR="000A4385" w:rsidRDefault="000A4385" w:rsidP="003D4DE5">
      <w:pPr>
        <w:jc w:val="both"/>
        <w:rPr>
          <w:rFonts w:ascii="Arial" w:hAnsi="Arial" w:cs="Arial"/>
        </w:rPr>
      </w:pPr>
      <w:r>
        <w:rPr>
          <w:rFonts w:ascii="Arial" w:hAnsi="Arial" w:cs="Arial"/>
          <w:b/>
          <w:bCs/>
        </w:rPr>
        <w:t xml:space="preserve">ARTÍCULO QUINTO: </w:t>
      </w:r>
      <w:r w:rsidR="00DC0896">
        <w:rPr>
          <w:rFonts w:ascii="Arial" w:hAnsi="Arial" w:cs="Arial"/>
        </w:rPr>
        <w:t xml:space="preserve">Comunicar el contenido de esta resolución a la alcaldía municipal de Betulia, los organismos de atención inicial del municipio, con el fin de coordinar acciones en salud que se requieran para ofrecer la atención más apropiada a los eventos adversos que se puedan presentar durante la declaratoria de alerta amarilla hospitalaria. </w:t>
      </w:r>
    </w:p>
    <w:p w14:paraId="3B2E6B47" w14:textId="7ED65FC7" w:rsidR="00DC0896" w:rsidRDefault="00DC0896" w:rsidP="003D4DE5">
      <w:pPr>
        <w:jc w:val="both"/>
        <w:rPr>
          <w:rFonts w:ascii="Arial" w:hAnsi="Arial" w:cs="Arial"/>
        </w:rPr>
      </w:pPr>
    </w:p>
    <w:p w14:paraId="01253F19" w14:textId="7275C3B3" w:rsidR="00DC0896" w:rsidRDefault="00DC0896" w:rsidP="003D4DE5">
      <w:pPr>
        <w:jc w:val="both"/>
        <w:rPr>
          <w:rFonts w:ascii="Arial" w:hAnsi="Arial" w:cs="Arial"/>
        </w:rPr>
      </w:pPr>
      <w:r>
        <w:rPr>
          <w:rFonts w:ascii="Arial" w:hAnsi="Arial" w:cs="Arial"/>
          <w:b/>
          <w:bCs/>
        </w:rPr>
        <w:lastRenderedPageBreak/>
        <w:t xml:space="preserve">ARTÍCULO SEXTO: </w:t>
      </w:r>
      <w:r>
        <w:rPr>
          <w:rFonts w:ascii="Arial" w:hAnsi="Arial" w:cs="Arial"/>
        </w:rPr>
        <w:t>En el caso particular de presentar alguna eventualidad, esta deberá reportarse de manera inmediata al centro regulador de urgencias y emergencias “CRUE” al número: 6076978785 – 6076978788, quien deberá garantizar los procesos de referencia y contrarreferencia de pacientes durante la declaratoria de alerta amarilla hospitalaria.</w:t>
      </w:r>
    </w:p>
    <w:p w14:paraId="2AE18E0F" w14:textId="2A139BCF" w:rsidR="00DC0896" w:rsidRDefault="00DC0896" w:rsidP="003D4DE5">
      <w:pPr>
        <w:jc w:val="both"/>
        <w:rPr>
          <w:rFonts w:ascii="Arial" w:hAnsi="Arial" w:cs="Arial"/>
        </w:rPr>
      </w:pPr>
    </w:p>
    <w:p w14:paraId="4D4D1D2E" w14:textId="05BB6E5A" w:rsidR="00DC0896" w:rsidRDefault="00DC0896" w:rsidP="003D4DE5">
      <w:pPr>
        <w:jc w:val="both"/>
        <w:rPr>
          <w:rFonts w:ascii="Arial" w:hAnsi="Arial" w:cs="Arial"/>
        </w:rPr>
      </w:pPr>
      <w:r>
        <w:rPr>
          <w:rFonts w:ascii="Arial" w:hAnsi="Arial" w:cs="Arial"/>
          <w:b/>
          <w:bCs/>
        </w:rPr>
        <w:t xml:space="preserve">ARTÍCULO SÉPTIMO: </w:t>
      </w:r>
      <w:r>
        <w:rPr>
          <w:rFonts w:ascii="Arial" w:hAnsi="Arial" w:cs="Arial"/>
        </w:rPr>
        <w:t>La presente Resolución rige a partir de la fecha de su publicación.</w:t>
      </w:r>
    </w:p>
    <w:p w14:paraId="028537C9" w14:textId="4BB9B944" w:rsidR="00DC0896" w:rsidRDefault="00DC0896" w:rsidP="003D4DE5">
      <w:pPr>
        <w:jc w:val="both"/>
        <w:rPr>
          <w:rFonts w:ascii="Arial" w:hAnsi="Arial" w:cs="Arial"/>
        </w:rPr>
      </w:pPr>
    </w:p>
    <w:p w14:paraId="6961AAC9" w14:textId="77777777" w:rsidR="003D4DE5" w:rsidRDefault="003D4DE5" w:rsidP="003D4DE5">
      <w:pPr>
        <w:jc w:val="both"/>
        <w:rPr>
          <w:rFonts w:ascii="Arial" w:hAnsi="Arial" w:cs="Arial"/>
        </w:rPr>
      </w:pPr>
    </w:p>
    <w:p w14:paraId="62E1C26D" w14:textId="77777777" w:rsidR="003D4DE5" w:rsidRDefault="003D4DE5" w:rsidP="003D4DE5">
      <w:pPr>
        <w:jc w:val="center"/>
        <w:rPr>
          <w:rFonts w:ascii="Arial" w:hAnsi="Arial" w:cs="Arial"/>
          <w:b/>
        </w:rPr>
      </w:pPr>
      <w:r>
        <w:rPr>
          <w:rFonts w:ascii="Arial" w:hAnsi="Arial" w:cs="Arial"/>
          <w:b/>
        </w:rPr>
        <w:t>COMUNIQUESE Y CUMPLASE.</w:t>
      </w:r>
    </w:p>
    <w:p w14:paraId="09ECAE89" w14:textId="77777777" w:rsidR="003D4DE5" w:rsidRDefault="003D4DE5" w:rsidP="003D4DE5">
      <w:pPr>
        <w:jc w:val="both"/>
        <w:rPr>
          <w:rFonts w:ascii="Arial" w:hAnsi="Arial" w:cs="Arial"/>
        </w:rPr>
      </w:pPr>
    </w:p>
    <w:p w14:paraId="57F07690" w14:textId="6642A1EB" w:rsidR="003D4DE5" w:rsidRDefault="003D4DE5" w:rsidP="003D4DE5">
      <w:pPr>
        <w:jc w:val="both"/>
        <w:rPr>
          <w:rFonts w:ascii="Arial" w:hAnsi="Arial" w:cs="Arial"/>
        </w:rPr>
      </w:pPr>
      <w:r>
        <w:rPr>
          <w:rFonts w:ascii="Arial" w:hAnsi="Arial" w:cs="Arial"/>
        </w:rPr>
        <w:t xml:space="preserve">Expedida en Betulia Santander, </w:t>
      </w:r>
      <w:r w:rsidR="00CC5CE6">
        <w:rPr>
          <w:rFonts w:ascii="Arial" w:hAnsi="Arial" w:cs="Arial"/>
        </w:rPr>
        <w:t>diecisiete</w:t>
      </w:r>
      <w:r>
        <w:rPr>
          <w:rFonts w:ascii="Arial" w:hAnsi="Arial" w:cs="Arial"/>
        </w:rPr>
        <w:t xml:space="preserve"> días (</w:t>
      </w:r>
      <w:r w:rsidR="00CC5CE6">
        <w:rPr>
          <w:rFonts w:ascii="Arial" w:hAnsi="Arial" w:cs="Arial"/>
        </w:rPr>
        <w:t>17</w:t>
      </w:r>
      <w:r>
        <w:rPr>
          <w:rFonts w:ascii="Arial" w:hAnsi="Arial" w:cs="Arial"/>
        </w:rPr>
        <w:t xml:space="preserve">) del mes de </w:t>
      </w:r>
      <w:proofErr w:type="gramStart"/>
      <w:r w:rsidR="00DC0896">
        <w:rPr>
          <w:rFonts w:ascii="Arial" w:hAnsi="Arial" w:cs="Arial"/>
        </w:rPr>
        <w:t>Junio</w:t>
      </w:r>
      <w:proofErr w:type="gramEnd"/>
      <w:r>
        <w:rPr>
          <w:rFonts w:ascii="Arial" w:hAnsi="Arial" w:cs="Arial"/>
        </w:rPr>
        <w:t xml:space="preserve"> de 202</w:t>
      </w:r>
      <w:r w:rsidR="00DC0896">
        <w:rPr>
          <w:rFonts w:ascii="Arial" w:hAnsi="Arial" w:cs="Arial"/>
        </w:rPr>
        <w:t>2</w:t>
      </w:r>
      <w:r>
        <w:rPr>
          <w:rFonts w:ascii="Arial" w:hAnsi="Arial" w:cs="Arial"/>
        </w:rPr>
        <w:t>.</w:t>
      </w:r>
    </w:p>
    <w:p w14:paraId="6FE47C5B" w14:textId="77777777" w:rsidR="003D4DE5" w:rsidRDefault="003D4DE5" w:rsidP="003D4DE5">
      <w:pPr>
        <w:jc w:val="both"/>
        <w:rPr>
          <w:rFonts w:ascii="Arial" w:hAnsi="Arial" w:cs="Arial"/>
        </w:rPr>
      </w:pPr>
    </w:p>
    <w:p w14:paraId="2B83A453" w14:textId="05A4ADEC" w:rsidR="003D4DE5" w:rsidRDefault="003D4DE5" w:rsidP="003D4DE5">
      <w:pPr>
        <w:jc w:val="center"/>
        <w:rPr>
          <w:rFonts w:ascii="Arial" w:hAnsi="Arial" w:cs="Arial"/>
        </w:rPr>
      </w:pPr>
      <w:r>
        <w:rPr>
          <w:rFonts w:ascii="Arial" w:hAnsi="Arial" w:cs="Arial"/>
          <w:noProof/>
        </w:rPr>
        <w:drawing>
          <wp:inline distT="0" distB="0" distL="0" distR="0" wp14:anchorId="5E619D14" wp14:editId="18DD8785">
            <wp:extent cx="2714625" cy="166687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b="4849"/>
                    <a:stretch>
                      <a:fillRect/>
                    </a:stretch>
                  </pic:blipFill>
                  <pic:spPr bwMode="auto">
                    <a:xfrm>
                      <a:off x="0" y="0"/>
                      <a:ext cx="2714625" cy="1666875"/>
                    </a:xfrm>
                    <a:prstGeom prst="rect">
                      <a:avLst/>
                    </a:prstGeom>
                    <a:noFill/>
                    <a:ln>
                      <a:noFill/>
                    </a:ln>
                  </pic:spPr>
                </pic:pic>
              </a:graphicData>
            </a:graphic>
          </wp:inline>
        </w:drawing>
      </w:r>
    </w:p>
    <w:p w14:paraId="7443C1F7" w14:textId="77777777" w:rsidR="003D4DE5" w:rsidRDefault="003D4DE5" w:rsidP="003D4DE5">
      <w:pPr>
        <w:jc w:val="both"/>
        <w:rPr>
          <w:rFonts w:ascii="Arial" w:hAnsi="Arial" w:cs="Arial"/>
        </w:rPr>
      </w:pPr>
    </w:p>
    <w:p w14:paraId="66751B50" w14:textId="77777777" w:rsidR="003D4DE5" w:rsidRDefault="003D4DE5" w:rsidP="003D4DE5">
      <w:pPr>
        <w:jc w:val="center"/>
        <w:rPr>
          <w:rFonts w:ascii="Arial" w:hAnsi="Arial" w:cs="Arial"/>
          <w:b/>
          <w:sz w:val="22"/>
          <w:lang w:val="es-ES"/>
        </w:rPr>
      </w:pPr>
      <w:r>
        <w:rPr>
          <w:rFonts w:ascii="Arial" w:hAnsi="Arial" w:cs="Arial"/>
          <w:b/>
          <w:sz w:val="22"/>
        </w:rPr>
        <w:t xml:space="preserve">MIGUEL RENÉ TUTA RUEDA </w:t>
      </w:r>
    </w:p>
    <w:p w14:paraId="35A5AC32" w14:textId="75EB111C" w:rsidR="003D4DE5" w:rsidRDefault="003D4DE5" w:rsidP="003D4DE5">
      <w:pPr>
        <w:jc w:val="center"/>
        <w:rPr>
          <w:rFonts w:ascii="Arial" w:hAnsi="Arial" w:cs="Arial"/>
          <w:sz w:val="22"/>
        </w:rPr>
      </w:pPr>
      <w:r>
        <w:rPr>
          <w:rFonts w:ascii="Arial" w:hAnsi="Arial" w:cs="Arial"/>
          <w:sz w:val="22"/>
        </w:rPr>
        <w:t>Gerente E.S.E. Hospital San Juan de Dios de Betulia, Santander</w:t>
      </w:r>
    </w:p>
    <w:p w14:paraId="55FC58A1" w14:textId="4CE10343" w:rsidR="00DC0896" w:rsidRDefault="00DC0896" w:rsidP="003D4DE5">
      <w:pPr>
        <w:jc w:val="center"/>
        <w:rPr>
          <w:rFonts w:ascii="Arial" w:hAnsi="Arial" w:cs="Arial"/>
          <w:sz w:val="22"/>
        </w:rPr>
      </w:pPr>
    </w:p>
    <w:p w14:paraId="287E6525" w14:textId="13FAF28B" w:rsidR="00DC0896" w:rsidRDefault="00DC0896" w:rsidP="003D4DE5">
      <w:pPr>
        <w:jc w:val="center"/>
        <w:rPr>
          <w:rFonts w:ascii="Arial" w:hAnsi="Arial" w:cs="Arial"/>
          <w:sz w:val="22"/>
        </w:rPr>
      </w:pPr>
    </w:p>
    <w:p w14:paraId="1D377785" w14:textId="73F0E58E" w:rsidR="00DC0896" w:rsidRDefault="00DC0896" w:rsidP="003D4DE5">
      <w:pPr>
        <w:jc w:val="center"/>
        <w:rPr>
          <w:rFonts w:ascii="Arial" w:hAnsi="Arial" w:cs="Arial"/>
          <w:sz w:val="22"/>
        </w:rPr>
      </w:pPr>
    </w:p>
    <w:p w14:paraId="7BA37A49" w14:textId="49972C8B" w:rsidR="00DC0896" w:rsidRDefault="00DC0896" w:rsidP="003D4DE5">
      <w:pPr>
        <w:jc w:val="center"/>
        <w:rPr>
          <w:rFonts w:ascii="Arial" w:hAnsi="Arial" w:cs="Arial"/>
          <w:sz w:val="22"/>
        </w:rPr>
      </w:pPr>
    </w:p>
    <w:p w14:paraId="4794AB3C" w14:textId="2D79F55D" w:rsidR="00DC0896" w:rsidRDefault="00DC0896" w:rsidP="003D4DE5">
      <w:pPr>
        <w:jc w:val="center"/>
        <w:rPr>
          <w:rFonts w:ascii="Arial" w:hAnsi="Arial" w:cs="Arial"/>
          <w:sz w:val="22"/>
        </w:rPr>
      </w:pPr>
    </w:p>
    <w:p w14:paraId="3AC6BF16" w14:textId="759D81B6" w:rsidR="00DC0896" w:rsidRDefault="00DC0896" w:rsidP="003D4DE5">
      <w:pPr>
        <w:jc w:val="center"/>
        <w:rPr>
          <w:rFonts w:ascii="Arial" w:hAnsi="Arial" w:cs="Arial"/>
          <w:sz w:val="22"/>
        </w:rPr>
      </w:pPr>
    </w:p>
    <w:p w14:paraId="36861156" w14:textId="5053F193" w:rsidR="00DC0896" w:rsidRDefault="00DC0896" w:rsidP="003D4DE5">
      <w:pPr>
        <w:jc w:val="center"/>
        <w:rPr>
          <w:rFonts w:ascii="Arial" w:hAnsi="Arial" w:cs="Arial"/>
          <w:sz w:val="22"/>
        </w:rPr>
      </w:pPr>
    </w:p>
    <w:p w14:paraId="3F676C5E" w14:textId="7DB5356D" w:rsidR="00DC0896" w:rsidRDefault="00DC0896" w:rsidP="003D4DE5">
      <w:pPr>
        <w:jc w:val="center"/>
        <w:rPr>
          <w:rFonts w:ascii="Arial" w:hAnsi="Arial" w:cs="Arial"/>
          <w:sz w:val="22"/>
        </w:rPr>
      </w:pPr>
    </w:p>
    <w:p w14:paraId="2BCF8A4A" w14:textId="53F8FDBE" w:rsidR="00DC0896" w:rsidRDefault="00DC0896" w:rsidP="003D4DE5">
      <w:pPr>
        <w:jc w:val="center"/>
        <w:rPr>
          <w:rFonts w:ascii="Arial" w:hAnsi="Arial" w:cs="Arial"/>
          <w:sz w:val="22"/>
        </w:rPr>
      </w:pPr>
    </w:p>
    <w:p w14:paraId="122B3918" w14:textId="1F3A03BF" w:rsidR="00DC0896" w:rsidRDefault="00DC0896" w:rsidP="003D4DE5">
      <w:pPr>
        <w:jc w:val="center"/>
        <w:rPr>
          <w:rFonts w:ascii="Arial" w:hAnsi="Arial" w:cs="Arial"/>
          <w:sz w:val="22"/>
        </w:rPr>
      </w:pPr>
    </w:p>
    <w:p w14:paraId="0FAE6871" w14:textId="30E9776A" w:rsidR="00DC0896" w:rsidRDefault="00DC0896" w:rsidP="003D4DE5">
      <w:pPr>
        <w:jc w:val="center"/>
        <w:rPr>
          <w:rFonts w:ascii="Arial" w:hAnsi="Arial" w:cs="Arial"/>
          <w:sz w:val="22"/>
        </w:rPr>
      </w:pPr>
    </w:p>
    <w:p w14:paraId="0796F879" w14:textId="45C70110" w:rsidR="00DC0896" w:rsidRDefault="00DC0896" w:rsidP="003D4DE5">
      <w:pPr>
        <w:jc w:val="center"/>
        <w:rPr>
          <w:rFonts w:ascii="Arial" w:hAnsi="Arial" w:cs="Arial"/>
          <w:sz w:val="22"/>
        </w:rPr>
      </w:pPr>
    </w:p>
    <w:p w14:paraId="6325ABF7" w14:textId="77777777" w:rsidR="00DC0896" w:rsidRDefault="00DC0896" w:rsidP="003D4DE5">
      <w:pPr>
        <w:jc w:val="center"/>
        <w:rPr>
          <w:rFonts w:ascii="Arial" w:hAnsi="Arial" w:cs="Arial"/>
          <w:sz w:val="22"/>
        </w:rPr>
      </w:pPr>
    </w:p>
    <w:p w14:paraId="2FCBD5BA" w14:textId="77777777" w:rsidR="003D4DE5" w:rsidRDefault="003D4DE5" w:rsidP="003D4DE5">
      <w:pPr>
        <w:tabs>
          <w:tab w:val="left" w:pos="3600"/>
        </w:tabs>
      </w:pPr>
      <w:r>
        <w:tab/>
      </w:r>
    </w:p>
    <w:tbl>
      <w:tblPr>
        <w:tblpPr w:leftFromText="141" w:rightFromText="141" w:vertAnchor="text" w:horzAnchor="margin" w:tblpY="-3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4536"/>
        <w:gridCol w:w="2552"/>
      </w:tblGrid>
      <w:tr w:rsidR="003D4DE5" w14:paraId="591C2413" w14:textId="77777777" w:rsidTr="003D4DE5">
        <w:trPr>
          <w:trHeight w:val="235"/>
        </w:trPr>
        <w:tc>
          <w:tcPr>
            <w:tcW w:w="1696" w:type="dxa"/>
            <w:tcBorders>
              <w:top w:val="single" w:sz="4" w:space="0" w:color="000000"/>
              <w:left w:val="single" w:sz="4" w:space="0" w:color="000000"/>
              <w:bottom w:val="single" w:sz="4" w:space="0" w:color="000000"/>
              <w:right w:val="single" w:sz="4" w:space="0" w:color="000000"/>
            </w:tcBorders>
            <w:hideMark/>
          </w:tcPr>
          <w:p w14:paraId="39D31910" w14:textId="77777777" w:rsidR="003D4DE5" w:rsidRDefault="003D4DE5">
            <w:pPr>
              <w:rPr>
                <w:sz w:val="16"/>
                <w:szCs w:val="20"/>
              </w:rPr>
            </w:pPr>
            <w:r>
              <w:rPr>
                <w:sz w:val="16"/>
              </w:rPr>
              <w:t xml:space="preserve">Proyecto,  </w:t>
            </w:r>
          </w:p>
        </w:tc>
        <w:tc>
          <w:tcPr>
            <w:tcW w:w="4536" w:type="dxa"/>
            <w:tcBorders>
              <w:top w:val="single" w:sz="4" w:space="0" w:color="000000"/>
              <w:left w:val="single" w:sz="4" w:space="0" w:color="000000"/>
              <w:bottom w:val="single" w:sz="4" w:space="0" w:color="000000"/>
              <w:right w:val="single" w:sz="4" w:space="0" w:color="000000"/>
            </w:tcBorders>
            <w:hideMark/>
          </w:tcPr>
          <w:p w14:paraId="72754224" w14:textId="77777777" w:rsidR="003D4DE5" w:rsidRDefault="003D4DE5">
            <w:pPr>
              <w:rPr>
                <w:sz w:val="16"/>
              </w:rPr>
            </w:pPr>
            <w:r>
              <w:rPr>
                <w:sz w:val="16"/>
              </w:rPr>
              <w:t>Miguel René Tuta Rueda</w:t>
            </w:r>
          </w:p>
        </w:tc>
        <w:tc>
          <w:tcPr>
            <w:tcW w:w="2552" w:type="dxa"/>
            <w:tcBorders>
              <w:top w:val="single" w:sz="4" w:space="0" w:color="000000"/>
              <w:left w:val="single" w:sz="4" w:space="0" w:color="000000"/>
              <w:bottom w:val="single" w:sz="4" w:space="0" w:color="000000"/>
              <w:right w:val="single" w:sz="4" w:space="0" w:color="000000"/>
            </w:tcBorders>
          </w:tcPr>
          <w:p w14:paraId="17775C49" w14:textId="77777777" w:rsidR="003D4DE5" w:rsidRDefault="003D4DE5">
            <w:pPr>
              <w:rPr>
                <w:sz w:val="16"/>
              </w:rPr>
            </w:pPr>
          </w:p>
        </w:tc>
      </w:tr>
      <w:tr w:rsidR="003D4DE5" w14:paraId="026E6DC7" w14:textId="77777777" w:rsidTr="003D4DE5">
        <w:trPr>
          <w:trHeight w:val="222"/>
        </w:trPr>
        <w:tc>
          <w:tcPr>
            <w:tcW w:w="1696" w:type="dxa"/>
            <w:tcBorders>
              <w:top w:val="single" w:sz="4" w:space="0" w:color="000000"/>
              <w:left w:val="single" w:sz="4" w:space="0" w:color="000000"/>
              <w:bottom w:val="single" w:sz="4" w:space="0" w:color="000000"/>
              <w:right w:val="single" w:sz="4" w:space="0" w:color="000000"/>
            </w:tcBorders>
            <w:hideMark/>
          </w:tcPr>
          <w:p w14:paraId="27A0D8A7" w14:textId="77777777" w:rsidR="003D4DE5" w:rsidRDefault="003D4DE5">
            <w:pPr>
              <w:rPr>
                <w:sz w:val="16"/>
              </w:rPr>
            </w:pPr>
            <w:r>
              <w:rPr>
                <w:sz w:val="16"/>
              </w:rPr>
              <w:t xml:space="preserve">Aprobó </w:t>
            </w:r>
          </w:p>
        </w:tc>
        <w:tc>
          <w:tcPr>
            <w:tcW w:w="4536" w:type="dxa"/>
            <w:tcBorders>
              <w:top w:val="single" w:sz="4" w:space="0" w:color="000000"/>
              <w:left w:val="single" w:sz="4" w:space="0" w:color="000000"/>
              <w:bottom w:val="single" w:sz="4" w:space="0" w:color="000000"/>
              <w:right w:val="single" w:sz="4" w:space="0" w:color="000000"/>
            </w:tcBorders>
            <w:hideMark/>
          </w:tcPr>
          <w:p w14:paraId="60A439C9" w14:textId="77777777" w:rsidR="003D4DE5" w:rsidRDefault="003D4DE5">
            <w:pPr>
              <w:rPr>
                <w:sz w:val="16"/>
              </w:rPr>
            </w:pPr>
            <w:r>
              <w:rPr>
                <w:sz w:val="16"/>
              </w:rPr>
              <w:t>Miguel René Tuta Rueda</w:t>
            </w:r>
          </w:p>
        </w:tc>
        <w:tc>
          <w:tcPr>
            <w:tcW w:w="2552" w:type="dxa"/>
            <w:tcBorders>
              <w:top w:val="single" w:sz="4" w:space="0" w:color="000000"/>
              <w:left w:val="single" w:sz="4" w:space="0" w:color="000000"/>
              <w:bottom w:val="single" w:sz="4" w:space="0" w:color="000000"/>
              <w:right w:val="single" w:sz="4" w:space="0" w:color="000000"/>
            </w:tcBorders>
          </w:tcPr>
          <w:p w14:paraId="1749B9ED" w14:textId="77777777" w:rsidR="003D4DE5" w:rsidRDefault="003D4DE5">
            <w:pPr>
              <w:rPr>
                <w:sz w:val="16"/>
              </w:rPr>
            </w:pPr>
          </w:p>
        </w:tc>
      </w:tr>
    </w:tbl>
    <w:p w14:paraId="53C69916" w14:textId="12D29759" w:rsidR="00035416" w:rsidRPr="003D4DE5" w:rsidRDefault="00035416" w:rsidP="003D4DE5"/>
    <w:sectPr w:rsidR="00035416" w:rsidRPr="003D4DE5" w:rsidSect="005C21AA">
      <w:headerReference w:type="default" r:id="rId8"/>
      <w:footerReference w:type="default" r:id="rId9"/>
      <w:pgSz w:w="12240" w:h="15840" w:code="1"/>
      <w:pgMar w:top="1304" w:right="1701" w:bottom="1304" w:left="1701" w:header="68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6EDD5" w14:textId="77777777" w:rsidR="00B4614D" w:rsidRDefault="00B4614D" w:rsidP="005C21AA">
      <w:r>
        <w:separator/>
      </w:r>
    </w:p>
  </w:endnote>
  <w:endnote w:type="continuationSeparator" w:id="0">
    <w:p w14:paraId="176BD7E1" w14:textId="77777777" w:rsidR="00B4614D" w:rsidRDefault="00B4614D" w:rsidP="005C2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ngkok">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A1934" w14:textId="4CB9FCF5" w:rsidR="005C21AA" w:rsidRDefault="005C21AA">
    <w:pPr>
      <w:pStyle w:val="Piedepgina"/>
    </w:pPr>
    <w:r>
      <w:rPr>
        <w:noProof/>
      </w:rPr>
      <w:drawing>
        <wp:anchor distT="0" distB="0" distL="114300" distR="114300" simplePos="0" relativeHeight="251659264" behindDoc="0" locked="0" layoutInCell="1" allowOverlap="1" wp14:anchorId="162A1F9E" wp14:editId="2A4E1366">
          <wp:simplePos x="0" y="0"/>
          <wp:positionH relativeFrom="page">
            <wp:posOffset>-63500</wp:posOffset>
          </wp:positionH>
          <wp:positionV relativeFrom="paragraph">
            <wp:posOffset>23826</wp:posOffset>
          </wp:positionV>
          <wp:extent cx="7807325" cy="521970"/>
          <wp:effectExtent l="0" t="0" r="3175"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mbretes de betulia.jp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7807325" cy="5219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D1C1B" w14:textId="77777777" w:rsidR="00B4614D" w:rsidRDefault="00B4614D" w:rsidP="005C21AA">
      <w:r>
        <w:separator/>
      </w:r>
    </w:p>
  </w:footnote>
  <w:footnote w:type="continuationSeparator" w:id="0">
    <w:p w14:paraId="4414EA3F" w14:textId="77777777" w:rsidR="00B4614D" w:rsidRDefault="00B4614D" w:rsidP="005C21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5C9B7" w14:textId="3DE1011B" w:rsidR="005C21AA" w:rsidRDefault="005C21AA">
    <w:pPr>
      <w:pStyle w:val="Encabezado"/>
    </w:pPr>
    <w:r>
      <w:rPr>
        <w:noProof/>
      </w:rPr>
      <w:drawing>
        <wp:anchor distT="0" distB="0" distL="114300" distR="114300" simplePos="0" relativeHeight="251658240" behindDoc="0" locked="0" layoutInCell="1" allowOverlap="1" wp14:anchorId="7BF44019" wp14:editId="66E48475">
          <wp:simplePos x="0" y="0"/>
          <wp:positionH relativeFrom="column">
            <wp:posOffset>-1087120</wp:posOffset>
          </wp:positionH>
          <wp:positionV relativeFrom="paragraph">
            <wp:posOffset>-281636</wp:posOffset>
          </wp:positionV>
          <wp:extent cx="7752080" cy="1255395"/>
          <wp:effectExtent l="0" t="0" r="1270" b="190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mbretes de betulia.jpg"/>
                  <pic:cNvPicPr/>
                </pic:nvPicPr>
                <pic:blipFill rotWithShape="1">
                  <a:blip r:embed="rId1">
                    <a:extLst>
                      <a:ext uri="{28A0092B-C50C-407E-A947-70E740481C1C}">
                        <a14:useLocalDpi xmlns:a14="http://schemas.microsoft.com/office/drawing/2010/main" val="0"/>
                      </a:ext>
                    </a:extLst>
                  </a:blip>
                  <a:srcRect b="84190"/>
                  <a:stretch/>
                </pic:blipFill>
                <pic:spPr bwMode="auto">
                  <a:xfrm>
                    <a:off x="0" y="0"/>
                    <a:ext cx="7752080" cy="12553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C8ED2BE"/>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A743ED4"/>
    <w:multiLevelType w:val="multilevel"/>
    <w:tmpl w:val="09240F8C"/>
    <w:styleLink w:val="estilo3"/>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38638CB"/>
    <w:multiLevelType w:val="hybridMultilevel"/>
    <w:tmpl w:val="95DC9BF0"/>
    <w:lvl w:ilvl="0" w:tplc="E0440EE8">
      <w:start w:val="1"/>
      <w:numFmt w:val="bullet"/>
      <w:pStyle w:val="Listaconvietas2"/>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CB216CB"/>
    <w:multiLevelType w:val="multilevel"/>
    <w:tmpl w:val="4B52049C"/>
    <w:styleLink w:val="Estilo1"/>
    <w:lvl w:ilvl="0">
      <w:start w:val="4"/>
      <w:numFmt w:val="decimal"/>
      <w:lvlText w:val="%1."/>
      <w:lvlJc w:val="left"/>
      <w:pPr>
        <w:ind w:left="1068" w:hanging="360"/>
      </w:pPr>
      <w:rPr>
        <w:rFonts w:hint="default"/>
      </w:rPr>
    </w:lvl>
    <w:lvl w:ilvl="1">
      <w:start w:val="1"/>
      <w:numFmt w:val="decimal"/>
      <w:lvlText w:val="%1.%2"/>
      <w:lvlJc w:val="left"/>
      <w:pPr>
        <w:ind w:left="2061" w:hanging="360"/>
      </w:pPr>
      <w:rPr>
        <w:rFonts w:hint="default"/>
        <w:b/>
      </w:rPr>
    </w:lvl>
    <w:lvl w:ilvl="2">
      <w:start w:val="1"/>
      <w:numFmt w:val="decimal"/>
      <w:lvlText w:val="%1.%2.%3"/>
      <w:lvlJc w:val="left"/>
      <w:pPr>
        <w:ind w:left="3588" w:hanging="720"/>
      </w:pPr>
      <w:rPr>
        <w:rFonts w:hint="default"/>
      </w:rPr>
    </w:lvl>
    <w:lvl w:ilvl="3">
      <w:start w:val="1"/>
      <w:numFmt w:val="decimal"/>
      <w:lvlText w:val="%1.%2.%3.%4"/>
      <w:lvlJc w:val="left"/>
      <w:pPr>
        <w:ind w:left="5028" w:hanging="1080"/>
      </w:pPr>
      <w:rPr>
        <w:rFonts w:hint="default"/>
      </w:rPr>
    </w:lvl>
    <w:lvl w:ilvl="4">
      <w:start w:val="1"/>
      <w:numFmt w:val="decimal"/>
      <w:lvlText w:val="%1.%2.%3.%4.%5"/>
      <w:lvlJc w:val="left"/>
      <w:pPr>
        <w:ind w:left="6108" w:hanging="1080"/>
      </w:pPr>
      <w:rPr>
        <w:rFonts w:hint="default"/>
      </w:rPr>
    </w:lvl>
    <w:lvl w:ilvl="5">
      <w:start w:val="1"/>
      <w:numFmt w:val="decimal"/>
      <w:lvlText w:val="%1.%2.%3.%4.%5.%6"/>
      <w:lvlJc w:val="left"/>
      <w:pPr>
        <w:ind w:left="7548" w:hanging="1440"/>
      </w:pPr>
      <w:rPr>
        <w:rFonts w:hint="default"/>
      </w:rPr>
    </w:lvl>
    <w:lvl w:ilvl="6">
      <w:start w:val="1"/>
      <w:numFmt w:val="decimal"/>
      <w:lvlText w:val="%1.%2.%3.%4.%5.%6.%7"/>
      <w:lvlJc w:val="left"/>
      <w:pPr>
        <w:ind w:left="8628" w:hanging="1440"/>
      </w:pPr>
      <w:rPr>
        <w:rFonts w:hint="default"/>
      </w:rPr>
    </w:lvl>
    <w:lvl w:ilvl="7">
      <w:start w:val="1"/>
      <w:numFmt w:val="decimal"/>
      <w:lvlText w:val="%1.%2.%3.%4.%5.%6.%7.%8"/>
      <w:lvlJc w:val="left"/>
      <w:pPr>
        <w:ind w:left="10068" w:hanging="1800"/>
      </w:pPr>
      <w:rPr>
        <w:rFonts w:hint="default"/>
      </w:rPr>
    </w:lvl>
    <w:lvl w:ilvl="8">
      <w:start w:val="1"/>
      <w:numFmt w:val="decimal"/>
      <w:lvlText w:val="%1.%2.%3.%4.%5.%6.%7.%8.%9"/>
      <w:lvlJc w:val="left"/>
      <w:pPr>
        <w:ind w:left="11148" w:hanging="1800"/>
      </w:pPr>
      <w:rPr>
        <w:rFonts w:hint="default"/>
      </w:rPr>
    </w:lvl>
  </w:abstractNum>
  <w:abstractNum w:abstractNumId="4" w15:restartNumberingAfterBreak="0">
    <w:nsid w:val="3D866BBE"/>
    <w:multiLevelType w:val="hybridMultilevel"/>
    <w:tmpl w:val="FF6A4DDA"/>
    <w:lvl w:ilvl="0" w:tplc="90C20BA2">
      <w:start w:val="1"/>
      <w:numFmt w:val="bullet"/>
      <w:pStyle w:val="Listaconvietas3"/>
      <w:lvlText w:val=""/>
      <w:lvlJc w:val="left"/>
      <w:pPr>
        <w:ind w:left="1174" w:hanging="360"/>
      </w:pPr>
      <w:rPr>
        <w:rFonts w:ascii="Symbol" w:hAnsi="Symbol" w:hint="default"/>
      </w:rPr>
    </w:lvl>
    <w:lvl w:ilvl="1" w:tplc="240A0003" w:tentative="1">
      <w:start w:val="1"/>
      <w:numFmt w:val="bullet"/>
      <w:lvlText w:val="o"/>
      <w:lvlJc w:val="left"/>
      <w:pPr>
        <w:ind w:left="1894" w:hanging="360"/>
      </w:pPr>
      <w:rPr>
        <w:rFonts w:ascii="Courier New" w:hAnsi="Courier New" w:cs="Courier New" w:hint="default"/>
      </w:rPr>
    </w:lvl>
    <w:lvl w:ilvl="2" w:tplc="240A0005" w:tentative="1">
      <w:start w:val="1"/>
      <w:numFmt w:val="bullet"/>
      <w:lvlText w:val=""/>
      <w:lvlJc w:val="left"/>
      <w:pPr>
        <w:ind w:left="2614" w:hanging="360"/>
      </w:pPr>
      <w:rPr>
        <w:rFonts w:ascii="Wingdings" w:hAnsi="Wingdings" w:hint="default"/>
      </w:rPr>
    </w:lvl>
    <w:lvl w:ilvl="3" w:tplc="240A0001" w:tentative="1">
      <w:start w:val="1"/>
      <w:numFmt w:val="bullet"/>
      <w:lvlText w:val=""/>
      <w:lvlJc w:val="left"/>
      <w:pPr>
        <w:ind w:left="3334" w:hanging="360"/>
      </w:pPr>
      <w:rPr>
        <w:rFonts w:ascii="Symbol" w:hAnsi="Symbol" w:hint="default"/>
      </w:rPr>
    </w:lvl>
    <w:lvl w:ilvl="4" w:tplc="240A0003" w:tentative="1">
      <w:start w:val="1"/>
      <w:numFmt w:val="bullet"/>
      <w:lvlText w:val="o"/>
      <w:lvlJc w:val="left"/>
      <w:pPr>
        <w:ind w:left="4054" w:hanging="360"/>
      </w:pPr>
      <w:rPr>
        <w:rFonts w:ascii="Courier New" w:hAnsi="Courier New" w:cs="Courier New" w:hint="default"/>
      </w:rPr>
    </w:lvl>
    <w:lvl w:ilvl="5" w:tplc="240A0005" w:tentative="1">
      <w:start w:val="1"/>
      <w:numFmt w:val="bullet"/>
      <w:lvlText w:val=""/>
      <w:lvlJc w:val="left"/>
      <w:pPr>
        <w:ind w:left="4774" w:hanging="360"/>
      </w:pPr>
      <w:rPr>
        <w:rFonts w:ascii="Wingdings" w:hAnsi="Wingdings" w:hint="default"/>
      </w:rPr>
    </w:lvl>
    <w:lvl w:ilvl="6" w:tplc="240A0001" w:tentative="1">
      <w:start w:val="1"/>
      <w:numFmt w:val="bullet"/>
      <w:lvlText w:val=""/>
      <w:lvlJc w:val="left"/>
      <w:pPr>
        <w:ind w:left="5494" w:hanging="360"/>
      </w:pPr>
      <w:rPr>
        <w:rFonts w:ascii="Symbol" w:hAnsi="Symbol" w:hint="default"/>
      </w:rPr>
    </w:lvl>
    <w:lvl w:ilvl="7" w:tplc="240A0003" w:tentative="1">
      <w:start w:val="1"/>
      <w:numFmt w:val="bullet"/>
      <w:lvlText w:val="o"/>
      <w:lvlJc w:val="left"/>
      <w:pPr>
        <w:ind w:left="6214" w:hanging="360"/>
      </w:pPr>
      <w:rPr>
        <w:rFonts w:ascii="Courier New" w:hAnsi="Courier New" w:cs="Courier New" w:hint="default"/>
      </w:rPr>
    </w:lvl>
    <w:lvl w:ilvl="8" w:tplc="240A0005" w:tentative="1">
      <w:start w:val="1"/>
      <w:numFmt w:val="bullet"/>
      <w:lvlText w:val=""/>
      <w:lvlJc w:val="left"/>
      <w:pPr>
        <w:ind w:left="6934" w:hanging="360"/>
      </w:pPr>
      <w:rPr>
        <w:rFonts w:ascii="Wingdings" w:hAnsi="Wingdings" w:hint="default"/>
      </w:rPr>
    </w:lvl>
  </w:abstractNum>
  <w:abstractNum w:abstractNumId="5" w15:restartNumberingAfterBreak="0">
    <w:nsid w:val="5351123F"/>
    <w:multiLevelType w:val="multilevel"/>
    <w:tmpl w:val="04A0E5D8"/>
    <w:lvl w:ilvl="0">
      <w:start w:val="4"/>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pStyle w:val="Ttulo4"/>
      <w:lvlText w:val="5.6.%3."/>
      <w:lvlJc w:val="left"/>
      <w:pPr>
        <w:ind w:left="720" w:hanging="7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num w:numId="1">
    <w:abstractNumId w:val="5"/>
  </w:num>
  <w:num w:numId="2">
    <w:abstractNumId w:val="1"/>
  </w:num>
  <w:num w:numId="3">
    <w:abstractNumId w:val="3"/>
  </w:num>
  <w:num w:numId="4">
    <w:abstractNumId w:val="0"/>
  </w:num>
  <w:num w:numId="5">
    <w:abstractNumId w:val="4"/>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1AA"/>
    <w:rsid w:val="00035416"/>
    <w:rsid w:val="0003566A"/>
    <w:rsid w:val="000A4385"/>
    <w:rsid w:val="000E0333"/>
    <w:rsid w:val="00156C2C"/>
    <w:rsid w:val="002214DB"/>
    <w:rsid w:val="00243994"/>
    <w:rsid w:val="003D4DE5"/>
    <w:rsid w:val="00470BFE"/>
    <w:rsid w:val="004856C0"/>
    <w:rsid w:val="00522169"/>
    <w:rsid w:val="005B7FCB"/>
    <w:rsid w:val="005C21AA"/>
    <w:rsid w:val="008074BF"/>
    <w:rsid w:val="00856E19"/>
    <w:rsid w:val="00AA1A56"/>
    <w:rsid w:val="00AE2613"/>
    <w:rsid w:val="00B4614D"/>
    <w:rsid w:val="00B8662D"/>
    <w:rsid w:val="00C66A4F"/>
    <w:rsid w:val="00C738DD"/>
    <w:rsid w:val="00CC5CE6"/>
    <w:rsid w:val="00CF1D89"/>
    <w:rsid w:val="00D2007D"/>
    <w:rsid w:val="00DC0896"/>
    <w:rsid w:val="00ED0D81"/>
    <w:rsid w:val="00EE4054"/>
    <w:rsid w:val="00EE5D47"/>
    <w:rsid w:val="00F14F9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066551"/>
  <w15:chartTrackingRefBased/>
  <w15:docId w15:val="{89AC76A5-E580-40BC-9C42-80C567979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4BF"/>
    <w:pPr>
      <w:spacing w:after="0" w:line="240" w:lineRule="auto"/>
    </w:pPr>
    <w:rPr>
      <w:rFonts w:ascii="Times New Roman" w:eastAsia="Times New Roman" w:hAnsi="Times New Roman" w:cs="Times New Roman"/>
      <w:sz w:val="24"/>
      <w:szCs w:val="24"/>
      <w:lang w:val="es-ES_tradnl" w:eastAsia="es-ES"/>
    </w:rPr>
  </w:style>
  <w:style w:type="paragraph" w:styleId="Ttulo1">
    <w:name w:val="heading 1"/>
    <w:basedOn w:val="Normal"/>
    <w:next w:val="Normal"/>
    <w:link w:val="Ttulo1Car"/>
    <w:qFormat/>
    <w:rsid w:val="00CF1D89"/>
    <w:pPr>
      <w:keepNext/>
      <w:spacing w:line="240" w:lineRule="exact"/>
      <w:ind w:left="432" w:hanging="432"/>
      <w:jc w:val="center"/>
      <w:outlineLvl w:val="0"/>
    </w:pPr>
    <w:rPr>
      <w:rFonts w:ascii="Arial" w:hAnsi="Arial"/>
      <w:b/>
      <w:snapToGrid w:val="0"/>
      <w:szCs w:val="20"/>
    </w:rPr>
  </w:style>
  <w:style w:type="paragraph" w:styleId="Ttulo2">
    <w:name w:val="heading 2"/>
    <w:basedOn w:val="Normal"/>
    <w:next w:val="Normal"/>
    <w:link w:val="Ttulo2Car"/>
    <w:qFormat/>
    <w:rsid w:val="00CF1D89"/>
    <w:pPr>
      <w:keepNext/>
      <w:spacing w:before="240" w:after="60"/>
      <w:ind w:left="576" w:hanging="576"/>
      <w:jc w:val="both"/>
      <w:outlineLvl w:val="1"/>
    </w:pPr>
    <w:rPr>
      <w:rFonts w:ascii="Arial" w:eastAsia="Calibri" w:hAnsi="Arial" w:cs="Arial"/>
      <w:b/>
      <w:bCs/>
      <w:i/>
      <w:iCs/>
      <w:sz w:val="28"/>
      <w:szCs w:val="28"/>
      <w:lang w:val="es-ES"/>
    </w:rPr>
  </w:style>
  <w:style w:type="paragraph" w:styleId="Ttulo3">
    <w:name w:val="heading 3"/>
    <w:basedOn w:val="Normal"/>
    <w:next w:val="Normal"/>
    <w:link w:val="Ttulo3Car"/>
    <w:qFormat/>
    <w:rsid w:val="00CF1D89"/>
    <w:pPr>
      <w:autoSpaceDE w:val="0"/>
      <w:autoSpaceDN w:val="0"/>
      <w:adjustRightInd w:val="0"/>
      <w:spacing w:after="76"/>
      <w:contextualSpacing/>
      <w:jc w:val="both"/>
      <w:outlineLvl w:val="2"/>
    </w:pPr>
    <w:rPr>
      <w:rFonts w:ascii="Arial" w:eastAsia="Calibri" w:hAnsi="Arial" w:cs="Arial"/>
      <w:b/>
      <w:sz w:val="22"/>
      <w:szCs w:val="22"/>
      <w:lang w:val="es-CO" w:eastAsia="en-US"/>
    </w:rPr>
  </w:style>
  <w:style w:type="paragraph" w:styleId="Ttulo4">
    <w:name w:val="heading 4"/>
    <w:basedOn w:val="Normal"/>
    <w:next w:val="Normal"/>
    <w:link w:val="Ttulo4Car"/>
    <w:autoRedefine/>
    <w:uiPriority w:val="9"/>
    <w:qFormat/>
    <w:rsid w:val="00CF1D89"/>
    <w:pPr>
      <w:keepNext/>
      <w:numPr>
        <w:ilvl w:val="3"/>
        <w:numId w:val="1"/>
      </w:numPr>
      <w:tabs>
        <w:tab w:val="left" w:pos="567"/>
      </w:tabs>
      <w:outlineLvl w:val="3"/>
    </w:pPr>
    <w:rPr>
      <w:rFonts w:ascii="Bangkok" w:hAnsi="Bangkok"/>
      <w:b/>
      <w:sz w:val="22"/>
      <w:szCs w:val="20"/>
      <w:lang w:val="es-ES"/>
    </w:rPr>
  </w:style>
  <w:style w:type="paragraph" w:styleId="Ttulo5">
    <w:name w:val="heading 5"/>
    <w:basedOn w:val="Normal"/>
    <w:next w:val="Normal"/>
    <w:link w:val="Ttulo5Car"/>
    <w:uiPriority w:val="9"/>
    <w:unhideWhenUsed/>
    <w:qFormat/>
    <w:rsid w:val="00CF1D89"/>
    <w:pPr>
      <w:keepNext/>
      <w:keepLines/>
      <w:spacing w:before="40" w:line="259" w:lineRule="auto"/>
      <w:ind w:left="1008" w:hanging="1008"/>
      <w:jc w:val="both"/>
      <w:outlineLvl w:val="4"/>
    </w:pPr>
    <w:rPr>
      <w:rFonts w:ascii="Calibri Light" w:hAnsi="Calibri Light"/>
      <w:color w:val="2F5496"/>
      <w:szCs w:val="22"/>
      <w:lang w:val="es-CO" w:eastAsia="en-US"/>
    </w:rPr>
  </w:style>
  <w:style w:type="paragraph" w:styleId="Ttulo6">
    <w:name w:val="heading 6"/>
    <w:basedOn w:val="Normal"/>
    <w:next w:val="Normal"/>
    <w:link w:val="Ttulo6Car"/>
    <w:uiPriority w:val="9"/>
    <w:semiHidden/>
    <w:unhideWhenUsed/>
    <w:qFormat/>
    <w:rsid w:val="00CF1D89"/>
    <w:pPr>
      <w:keepNext/>
      <w:keepLines/>
      <w:spacing w:before="40" w:line="259" w:lineRule="auto"/>
      <w:ind w:left="1152" w:hanging="1152"/>
      <w:jc w:val="both"/>
      <w:outlineLvl w:val="5"/>
    </w:pPr>
    <w:rPr>
      <w:rFonts w:ascii="Calibri Light" w:hAnsi="Calibri Light"/>
      <w:color w:val="1F3763"/>
      <w:szCs w:val="22"/>
      <w:lang w:val="es-CO" w:eastAsia="en-US"/>
    </w:rPr>
  </w:style>
  <w:style w:type="paragraph" w:styleId="Ttulo7">
    <w:name w:val="heading 7"/>
    <w:basedOn w:val="Normal"/>
    <w:next w:val="Normal"/>
    <w:link w:val="Ttulo7Car"/>
    <w:uiPriority w:val="9"/>
    <w:semiHidden/>
    <w:unhideWhenUsed/>
    <w:qFormat/>
    <w:rsid w:val="00CF1D89"/>
    <w:pPr>
      <w:keepNext/>
      <w:keepLines/>
      <w:spacing w:before="40" w:line="259" w:lineRule="auto"/>
      <w:ind w:left="1296" w:hanging="1296"/>
      <w:jc w:val="both"/>
      <w:outlineLvl w:val="6"/>
    </w:pPr>
    <w:rPr>
      <w:rFonts w:ascii="Calibri Light" w:hAnsi="Calibri Light"/>
      <w:i/>
      <w:iCs/>
      <w:color w:val="1F3763"/>
      <w:szCs w:val="22"/>
      <w:lang w:val="es-CO" w:eastAsia="en-US"/>
    </w:rPr>
  </w:style>
  <w:style w:type="paragraph" w:styleId="Ttulo8">
    <w:name w:val="heading 8"/>
    <w:basedOn w:val="Normal"/>
    <w:next w:val="Normal"/>
    <w:link w:val="Ttulo8Car"/>
    <w:uiPriority w:val="9"/>
    <w:semiHidden/>
    <w:unhideWhenUsed/>
    <w:qFormat/>
    <w:rsid w:val="00CF1D89"/>
    <w:pPr>
      <w:keepNext/>
      <w:keepLines/>
      <w:spacing w:before="40" w:line="259" w:lineRule="auto"/>
      <w:ind w:left="1440" w:hanging="1440"/>
      <w:jc w:val="both"/>
      <w:outlineLvl w:val="7"/>
    </w:pPr>
    <w:rPr>
      <w:rFonts w:ascii="Calibri Light" w:hAnsi="Calibri Light"/>
      <w:color w:val="272727"/>
      <w:sz w:val="21"/>
      <w:szCs w:val="21"/>
      <w:lang w:val="es-CO" w:eastAsia="en-US"/>
    </w:rPr>
  </w:style>
  <w:style w:type="paragraph" w:styleId="Ttulo9">
    <w:name w:val="heading 9"/>
    <w:basedOn w:val="Normal"/>
    <w:next w:val="Normal"/>
    <w:link w:val="Ttulo9Car"/>
    <w:uiPriority w:val="9"/>
    <w:semiHidden/>
    <w:unhideWhenUsed/>
    <w:qFormat/>
    <w:rsid w:val="00CF1D89"/>
    <w:pPr>
      <w:keepNext/>
      <w:keepLines/>
      <w:spacing w:before="40" w:line="259" w:lineRule="auto"/>
      <w:ind w:left="1584" w:hanging="1584"/>
      <w:jc w:val="both"/>
      <w:outlineLvl w:val="8"/>
    </w:pPr>
    <w:rPr>
      <w:rFonts w:ascii="Calibri Light" w:hAnsi="Calibri Light"/>
      <w:i/>
      <w:iCs/>
      <w:color w:val="272727"/>
      <w:sz w:val="21"/>
      <w:szCs w:val="21"/>
      <w:lang w:val="es-C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C21AA"/>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EncabezadoCar">
    <w:name w:val="Encabezado Car"/>
    <w:basedOn w:val="Fuentedeprrafopredeter"/>
    <w:link w:val="Encabezado"/>
    <w:uiPriority w:val="99"/>
    <w:rsid w:val="005C21AA"/>
  </w:style>
  <w:style w:type="paragraph" w:styleId="Piedepgina">
    <w:name w:val="footer"/>
    <w:basedOn w:val="Normal"/>
    <w:link w:val="PiedepginaCar"/>
    <w:unhideWhenUsed/>
    <w:rsid w:val="005C21AA"/>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PiedepginaCar">
    <w:name w:val="Pie de página Car"/>
    <w:basedOn w:val="Fuentedeprrafopredeter"/>
    <w:link w:val="Piedepgina"/>
    <w:uiPriority w:val="99"/>
    <w:rsid w:val="005C21AA"/>
  </w:style>
  <w:style w:type="paragraph" w:styleId="Prrafodelista">
    <w:name w:val="List Paragraph"/>
    <w:basedOn w:val="Normal"/>
    <w:uiPriority w:val="34"/>
    <w:qFormat/>
    <w:rsid w:val="00522169"/>
    <w:pPr>
      <w:ind w:left="720"/>
      <w:contextualSpacing/>
    </w:pPr>
  </w:style>
  <w:style w:type="table" w:styleId="Tablaconcuadrcula">
    <w:name w:val="Table Grid"/>
    <w:basedOn w:val="Tablanormal"/>
    <w:uiPriority w:val="39"/>
    <w:rsid w:val="00C738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rsid w:val="00CF1D89"/>
    <w:rPr>
      <w:rFonts w:ascii="Arial" w:eastAsia="Times New Roman" w:hAnsi="Arial" w:cs="Times New Roman"/>
      <w:b/>
      <w:snapToGrid w:val="0"/>
      <w:sz w:val="24"/>
      <w:szCs w:val="20"/>
      <w:lang w:val="es-ES_tradnl" w:eastAsia="es-ES"/>
    </w:rPr>
  </w:style>
  <w:style w:type="character" w:customStyle="1" w:styleId="Ttulo2Car">
    <w:name w:val="Título 2 Car"/>
    <w:basedOn w:val="Fuentedeprrafopredeter"/>
    <w:link w:val="Ttulo2"/>
    <w:rsid w:val="00CF1D89"/>
    <w:rPr>
      <w:rFonts w:ascii="Arial" w:eastAsia="Calibri" w:hAnsi="Arial" w:cs="Arial"/>
      <w:b/>
      <w:bCs/>
      <w:i/>
      <w:iCs/>
      <w:sz w:val="28"/>
      <w:szCs w:val="28"/>
      <w:lang w:val="es-ES" w:eastAsia="es-ES"/>
    </w:rPr>
  </w:style>
  <w:style w:type="character" w:customStyle="1" w:styleId="Ttulo3Car">
    <w:name w:val="Título 3 Car"/>
    <w:basedOn w:val="Fuentedeprrafopredeter"/>
    <w:link w:val="Ttulo3"/>
    <w:rsid w:val="00CF1D89"/>
    <w:rPr>
      <w:rFonts w:ascii="Arial" w:eastAsia="Calibri" w:hAnsi="Arial" w:cs="Arial"/>
      <w:b/>
    </w:rPr>
  </w:style>
  <w:style w:type="character" w:customStyle="1" w:styleId="Ttulo4Car">
    <w:name w:val="Título 4 Car"/>
    <w:basedOn w:val="Fuentedeprrafopredeter"/>
    <w:link w:val="Ttulo4"/>
    <w:uiPriority w:val="9"/>
    <w:rsid w:val="00CF1D89"/>
    <w:rPr>
      <w:rFonts w:ascii="Bangkok" w:eastAsia="Times New Roman" w:hAnsi="Bangkok" w:cs="Times New Roman"/>
      <w:b/>
      <w:szCs w:val="20"/>
      <w:lang w:val="es-ES" w:eastAsia="es-ES"/>
    </w:rPr>
  </w:style>
  <w:style w:type="character" w:customStyle="1" w:styleId="Ttulo5Car">
    <w:name w:val="Título 5 Car"/>
    <w:basedOn w:val="Fuentedeprrafopredeter"/>
    <w:link w:val="Ttulo5"/>
    <w:uiPriority w:val="9"/>
    <w:rsid w:val="00CF1D89"/>
    <w:rPr>
      <w:rFonts w:ascii="Calibri Light" w:eastAsia="Times New Roman" w:hAnsi="Calibri Light" w:cs="Times New Roman"/>
      <w:color w:val="2F5496"/>
      <w:sz w:val="24"/>
    </w:rPr>
  </w:style>
  <w:style w:type="character" w:customStyle="1" w:styleId="Ttulo6Car">
    <w:name w:val="Título 6 Car"/>
    <w:basedOn w:val="Fuentedeprrafopredeter"/>
    <w:link w:val="Ttulo6"/>
    <w:uiPriority w:val="9"/>
    <w:semiHidden/>
    <w:rsid w:val="00CF1D89"/>
    <w:rPr>
      <w:rFonts w:ascii="Calibri Light" w:eastAsia="Times New Roman" w:hAnsi="Calibri Light" w:cs="Times New Roman"/>
      <w:color w:val="1F3763"/>
      <w:sz w:val="24"/>
    </w:rPr>
  </w:style>
  <w:style w:type="character" w:customStyle="1" w:styleId="Ttulo7Car">
    <w:name w:val="Título 7 Car"/>
    <w:basedOn w:val="Fuentedeprrafopredeter"/>
    <w:link w:val="Ttulo7"/>
    <w:uiPriority w:val="9"/>
    <w:semiHidden/>
    <w:rsid w:val="00CF1D89"/>
    <w:rPr>
      <w:rFonts w:ascii="Calibri Light" w:eastAsia="Times New Roman" w:hAnsi="Calibri Light" w:cs="Times New Roman"/>
      <w:i/>
      <w:iCs/>
      <w:color w:val="1F3763"/>
      <w:sz w:val="24"/>
    </w:rPr>
  </w:style>
  <w:style w:type="character" w:customStyle="1" w:styleId="Ttulo8Car">
    <w:name w:val="Título 8 Car"/>
    <w:basedOn w:val="Fuentedeprrafopredeter"/>
    <w:link w:val="Ttulo8"/>
    <w:uiPriority w:val="9"/>
    <w:semiHidden/>
    <w:rsid w:val="00CF1D89"/>
    <w:rPr>
      <w:rFonts w:ascii="Calibri Light" w:eastAsia="Times New Roman" w:hAnsi="Calibri Light" w:cs="Times New Roman"/>
      <w:color w:val="272727"/>
      <w:sz w:val="21"/>
      <w:szCs w:val="21"/>
    </w:rPr>
  </w:style>
  <w:style w:type="character" w:customStyle="1" w:styleId="Ttulo9Car">
    <w:name w:val="Título 9 Car"/>
    <w:basedOn w:val="Fuentedeprrafopredeter"/>
    <w:link w:val="Ttulo9"/>
    <w:uiPriority w:val="9"/>
    <w:semiHidden/>
    <w:rsid w:val="00CF1D89"/>
    <w:rPr>
      <w:rFonts w:ascii="Calibri Light" w:eastAsia="Times New Roman" w:hAnsi="Calibri Light" w:cs="Times New Roman"/>
      <w:i/>
      <w:iCs/>
      <w:color w:val="272727"/>
      <w:sz w:val="21"/>
      <w:szCs w:val="21"/>
    </w:rPr>
  </w:style>
  <w:style w:type="numbering" w:customStyle="1" w:styleId="Sinlista1">
    <w:name w:val="Sin lista1"/>
    <w:next w:val="Sinlista"/>
    <w:uiPriority w:val="99"/>
    <w:semiHidden/>
    <w:unhideWhenUsed/>
    <w:rsid w:val="00CF1D89"/>
  </w:style>
  <w:style w:type="numbering" w:customStyle="1" w:styleId="estilo3">
    <w:name w:val="estilo 3"/>
    <w:uiPriority w:val="99"/>
    <w:rsid w:val="00CF1D89"/>
    <w:pPr>
      <w:numPr>
        <w:numId w:val="2"/>
      </w:numPr>
    </w:pPr>
  </w:style>
  <w:style w:type="paragraph" w:styleId="Sinespaciado">
    <w:name w:val="No Spacing"/>
    <w:uiPriority w:val="1"/>
    <w:qFormat/>
    <w:rsid w:val="00CF1D89"/>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CF1D89"/>
    <w:rPr>
      <w:rFonts w:ascii="Tahoma" w:hAnsi="Tahoma" w:cs="Tahoma"/>
      <w:sz w:val="16"/>
      <w:szCs w:val="16"/>
      <w:lang w:val="es-CO" w:eastAsia="es-CO"/>
    </w:rPr>
  </w:style>
  <w:style w:type="character" w:customStyle="1" w:styleId="TextodegloboCar">
    <w:name w:val="Texto de globo Car"/>
    <w:basedOn w:val="Fuentedeprrafopredeter"/>
    <w:link w:val="Textodeglobo"/>
    <w:uiPriority w:val="99"/>
    <w:semiHidden/>
    <w:rsid w:val="00CF1D89"/>
    <w:rPr>
      <w:rFonts w:ascii="Tahoma" w:eastAsia="Times New Roman" w:hAnsi="Tahoma" w:cs="Tahoma"/>
      <w:sz w:val="16"/>
      <w:szCs w:val="16"/>
      <w:lang w:eastAsia="es-CO"/>
    </w:rPr>
  </w:style>
  <w:style w:type="table" w:customStyle="1" w:styleId="Tablaconcuadrcula1">
    <w:name w:val="Tabla con cuadrícula1"/>
    <w:basedOn w:val="Tablanormal"/>
    <w:next w:val="Tablaconcuadrcula"/>
    <w:uiPriority w:val="59"/>
    <w:rsid w:val="00CF1D89"/>
    <w:pPr>
      <w:spacing w:after="0" w:line="240" w:lineRule="auto"/>
    </w:pPr>
    <w:rPr>
      <w:rFonts w:ascii="Calibri" w:eastAsia="Calibri" w:hAnsi="Calibri"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CF1D89"/>
    <w:pPr>
      <w:spacing w:before="100" w:beforeAutospacing="1" w:after="100" w:afterAutospacing="1"/>
    </w:pPr>
    <w:rPr>
      <w:lang w:val="es-CO" w:eastAsia="es-CO"/>
    </w:rPr>
  </w:style>
  <w:style w:type="character" w:styleId="Hipervnculo">
    <w:name w:val="Hyperlink"/>
    <w:uiPriority w:val="99"/>
    <w:unhideWhenUsed/>
    <w:rsid w:val="00CF1D89"/>
    <w:rPr>
      <w:color w:val="0000FF"/>
      <w:u w:val="single"/>
    </w:rPr>
  </w:style>
  <w:style w:type="paragraph" w:styleId="Textoindependiente">
    <w:name w:val="Body Text"/>
    <w:basedOn w:val="Normal"/>
    <w:link w:val="TextoindependienteCar"/>
    <w:rsid w:val="00CF1D89"/>
    <w:pPr>
      <w:jc w:val="both"/>
    </w:pPr>
    <w:rPr>
      <w:rFonts w:ascii="Arial" w:hAnsi="Arial"/>
      <w:szCs w:val="20"/>
      <w:lang w:val="es-ES"/>
    </w:rPr>
  </w:style>
  <w:style w:type="character" w:customStyle="1" w:styleId="TextoindependienteCar">
    <w:name w:val="Texto independiente Car"/>
    <w:basedOn w:val="Fuentedeprrafopredeter"/>
    <w:link w:val="Textoindependiente"/>
    <w:rsid w:val="00CF1D89"/>
    <w:rPr>
      <w:rFonts w:ascii="Arial" w:eastAsia="Times New Roman" w:hAnsi="Arial" w:cs="Times New Roman"/>
      <w:sz w:val="24"/>
      <w:szCs w:val="20"/>
      <w:lang w:val="es-ES" w:eastAsia="es-ES"/>
    </w:rPr>
  </w:style>
  <w:style w:type="paragraph" w:styleId="Textonotapie">
    <w:name w:val="footnote text"/>
    <w:basedOn w:val="Normal"/>
    <w:link w:val="TextonotapieCar"/>
    <w:semiHidden/>
    <w:rsid w:val="00CF1D89"/>
    <w:rPr>
      <w:sz w:val="20"/>
      <w:szCs w:val="20"/>
    </w:rPr>
  </w:style>
  <w:style w:type="character" w:customStyle="1" w:styleId="TextonotapieCar">
    <w:name w:val="Texto nota pie Car"/>
    <w:basedOn w:val="Fuentedeprrafopredeter"/>
    <w:link w:val="Textonotapie"/>
    <w:semiHidden/>
    <w:rsid w:val="00CF1D89"/>
    <w:rPr>
      <w:rFonts w:ascii="Times New Roman" w:eastAsia="Times New Roman" w:hAnsi="Times New Roman" w:cs="Times New Roman"/>
      <w:sz w:val="20"/>
      <w:szCs w:val="20"/>
      <w:lang w:val="es-ES_tradnl" w:eastAsia="es-ES"/>
    </w:rPr>
  </w:style>
  <w:style w:type="character" w:styleId="Refdenotaalpie">
    <w:name w:val="footnote reference"/>
    <w:semiHidden/>
    <w:rsid w:val="00CF1D89"/>
    <w:rPr>
      <w:vertAlign w:val="superscript"/>
    </w:rPr>
  </w:style>
  <w:style w:type="numbering" w:customStyle="1" w:styleId="Estilo1">
    <w:name w:val="Estilo1"/>
    <w:uiPriority w:val="99"/>
    <w:rsid w:val="00CF1D89"/>
    <w:pPr>
      <w:numPr>
        <w:numId w:val="3"/>
      </w:numPr>
    </w:pPr>
  </w:style>
  <w:style w:type="paragraph" w:customStyle="1" w:styleId="Default">
    <w:name w:val="Default"/>
    <w:rsid w:val="00CF1D89"/>
    <w:pPr>
      <w:autoSpaceDE w:val="0"/>
      <w:autoSpaceDN w:val="0"/>
      <w:adjustRightInd w:val="0"/>
      <w:spacing w:after="0" w:line="240" w:lineRule="auto"/>
    </w:pPr>
    <w:rPr>
      <w:rFonts w:ascii="Arial" w:eastAsia="Calibri" w:hAnsi="Arial" w:cs="Arial"/>
      <w:color w:val="000000"/>
      <w:sz w:val="24"/>
      <w:szCs w:val="24"/>
    </w:rPr>
  </w:style>
  <w:style w:type="table" w:customStyle="1" w:styleId="Tablanormal21">
    <w:name w:val="Tabla normal 21"/>
    <w:basedOn w:val="Tablanormal"/>
    <w:uiPriority w:val="42"/>
    <w:rsid w:val="00CF1D89"/>
    <w:pPr>
      <w:spacing w:after="0" w:line="240" w:lineRule="auto"/>
    </w:pPr>
    <w:rPr>
      <w:rFonts w:ascii="Calibri" w:eastAsia="Calibri" w:hAnsi="Calibri" w:cs="Times New Roman"/>
      <w:sz w:val="20"/>
      <w:szCs w:val="20"/>
      <w:lang w:eastAsia="es-CO"/>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Cuadrculadetablaclara1">
    <w:name w:val="Cuadrícula de tabla clara1"/>
    <w:basedOn w:val="Tablanormal"/>
    <w:uiPriority w:val="40"/>
    <w:rsid w:val="00CF1D89"/>
    <w:pPr>
      <w:spacing w:after="0" w:line="240" w:lineRule="auto"/>
    </w:pPr>
    <w:rPr>
      <w:rFonts w:ascii="Calibri" w:eastAsia="Calibri" w:hAnsi="Calibri" w:cs="Times New Roman"/>
      <w:sz w:val="20"/>
      <w:szCs w:val="20"/>
      <w:lang w:eastAsia="es-CO"/>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TtuloTDC">
    <w:name w:val="TOC Heading"/>
    <w:basedOn w:val="Ttulo1"/>
    <w:next w:val="Normal"/>
    <w:uiPriority w:val="39"/>
    <w:unhideWhenUsed/>
    <w:qFormat/>
    <w:rsid w:val="00CF1D89"/>
    <w:pPr>
      <w:keepLines/>
      <w:spacing w:before="240" w:line="259" w:lineRule="auto"/>
      <w:ind w:left="0" w:firstLine="0"/>
      <w:jc w:val="left"/>
      <w:outlineLvl w:val="9"/>
    </w:pPr>
    <w:rPr>
      <w:rFonts w:ascii="Calibri Light" w:hAnsi="Calibri Light"/>
      <w:b w:val="0"/>
      <w:snapToGrid/>
      <w:color w:val="2F5496"/>
      <w:sz w:val="32"/>
      <w:szCs w:val="32"/>
      <w:lang w:val="es-CO" w:eastAsia="es-CO"/>
    </w:rPr>
  </w:style>
  <w:style w:type="paragraph" w:styleId="TDC1">
    <w:name w:val="toc 1"/>
    <w:basedOn w:val="Normal"/>
    <w:next w:val="Normal"/>
    <w:autoRedefine/>
    <w:uiPriority w:val="39"/>
    <w:unhideWhenUsed/>
    <w:rsid w:val="00CF1D89"/>
    <w:pPr>
      <w:spacing w:after="100" w:line="276" w:lineRule="auto"/>
    </w:pPr>
    <w:rPr>
      <w:rFonts w:ascii="Calibri" w:eastAsia="Calibri" w:hAnsi="Calibri"/>
      <w:sz w:val="22"/>
      <w:szCs w:val="22"/>
      <w:lang w:val="es-CO" w:eastAsia="en-US"/>
    </w:rPr>
  </w:style>
  <w:style w:type="paragraph" w:styleId="TDC2">
    <w:name w:val="toc 2"/>
    <w:basedOn w:val="Normal"/>
    <w:next w:val="Normal"/>
    <w:autoRedefine/>
    <w:uiPriority w:val="39"/>
    <w:unhideWhenUsed/>
    <w:rsid w:val="00CF1D89"/>
    <w:pPr>
      <w:spacing w:after="100" w:line="276" w:lineRule="auto"/>
      <w:ind w:left="220"/>
    </w:pPr>
    <w:rPr>
      <w:rFonts w:ascii="Calibri" w:eastAsia="Calibri" w:hAnsi="Calibri"/>
      <w:sz w:val="22"/>
      <w:szCs w:val="22"/>
      <w:lang w:val="es-CO" w:eastAsia="en-US"/>
    </w:rPr>
  </w:style>
  <w:style w:type="paragraph" w:styleId="TDC3">
    <w:name w:val="toc 3"/>
    <w:basedOn w:val="Normal"/>
    <w:next w:val="Normal"/>
    <w:autoRedefine/>
    <w:uiPriority w:val="39"/>
    <w:unhideWhenUsed/>
    <w:rsid w:val="00CF1D89"/>
    <w:pPr>
      <w:spacing w:after="100" w:line="276" w:lineRule="auto"/>
      <w:ind w:left="440"/>
    </w:pPr>
    <w:rPr>
      <w:rFonts w:ascii="Calibri" w:eastAsia="Calibri" w:hAnsi="Calibri"/>
      <w:sz w:val="22"/>
      <w:szCs w:val="22"/>
      <w:lang w:val="es-CO" w:eastAsia="en-US"/>
    </w:rPr>
  </w:style>
  <w:style w:type="paragraph" w:styleId="Listaconvietas2">
    <w:name w:val="List Bullet 2"/>
    <w:basedOn w:val="Normal"/>
    <w:autoRedefine/>
    <w:rsid w:val="00CF1D89"/>
    <w:pPr>
      <w:numPr>
        <w:numId w:val="6"/>
      </w:numPr>
      <w:spacing w:line="360" w:lineRule="auto"/>
      <w:jc w:val="both"/>
    </w:pPr>
    <w:rPr>
      <w:rFonts w:ascii="Gill Sans MT" w:hAnsi="Gill Sans MT"/>
      <w:b/>
      <w:lang w:val="es-ES"/>
    </w:rPr>
  </w:style>
  <w:style w:type="paragraph" w:styleId="Listaconvietas3">
    <w:name w:val="List Bullet 3"/>
    <w:basedOn w:val="Normal"/>
    <w:autoRedefine/>
    <w:rsid w:val="00CF1D89"/>
    <w:pPr>
      <w:numPr>
        <w:numId w:val="5"/>
      </w:numPr>
      <w:spacing w:line="360" w:lineRule="auto"/>
      <w:jc w:val="both"/>
    </w:pPr>
    <w:rPr>
      <w:rFonts w:ascii="Arial" w:hAnsi="Arial"/>
      <w:b/>
      <w:szCs w:val="20"/>
      <w:lang w:val="es-CO"/>
    </w:rPr>
  </w:style>
  <w:style w:type="paragraph" w:styleId="Listaconvietas">
    <w:name w:val="List Bullet"/>
    <w:basedOn w:val="Normal"/>
    <w:rsid w:val="00CF1D89"/>
    <w:pPr>
      <w:widowControl w:val="0"/>
      <w:numPr>
        <w:numId w:val="4"/>
      </w:numPr>
      <w:suppressAutoHyphens/>
      <w:contextualSpacing/>
    </w:pPr>
    <w:rPr>
      <w:rFonts w:eastAsia="Lucida Sans Unicode"/>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725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754</Words>
  <Characters>4150</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mayra</dc:creator>
  <cp:keywords/>
  <dc:description/>
  <cp:lastModifiedBy>miguel rene tuta rueda</cp:lastModifiedBy>
  <cp:revision>2</cp:revision>
  <cp:lastPrinted>2022-06-21T15:42:00Z</cp:lastPrinted>
  <dcterms:created xsi:type="dcterms:W3CDTF">2022-06-21T16:02:00Z</dcterms:created>
  <dcterms:modified xsi:type="dcterms:W3CDTF">2022-06-21T16:02:00Z</dcterms:modified>
</cp:coreProperties>
</file>